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08D33" w14:textId="77777777" w:rsidR="00911442" w:rsidRPr="000C42AB" w:rsidRDefault="009D50A5" w:rsidP="008144AC">
      <w:pPr>
        <w:rPr>
          <w:rFonts w:asciiTheme="minorHAnsi" w:hAnsiTheme="minorHAnsi"/>
          <w:b/>
          <w:sz w:val="52"/>
          <w:szCs w:val="52"/>
        </w:rPr>
      </w:pPr>
      <w:r w:rsidRPr="008F7915">
        <w:rPr>
          <w:rFonts w:asciiTheme="minorHAnsi" w:hAnsiTheme="minorHAnsi" w:cs="Tahoma"/>
          <w:b/>
          <w:noProof/>
          <w:sz w:val="52"/>
          <w:szCs w:val="52"/>
          <w:lang w:val="en-GB" w:eastAsia="en-GB"/>
        </w:rPr>
        <w:drawing>
          <wp:anchor distT="0" distB="0" distL="114300" distR="114300" simplePos="0" relativeHeight="251658240" behindDoc="1" locked="0" layoutInCell="1" allowOverlap="1" wp14:anchorId="6D5C5C5B" wp14:editId="0B5004B3">
            <wp:simplePos x="0" y="0"/>
            <wp:positionH relativeFrom="column">
              <wp:posOffset>1870075</wp:posOffset>
            </wp:positionH>
            <wp:positionV relativeFrom="paragraph">
              <wp:posOffset>0</wp:posOffset>
            </wp:positionV>
            <wp:extent cx="2786380" cy="1318260"/>
            <wp:effectExtent l="0" t="0" r="0" b="0"/>
            <wp:wrapTight wrapText="bothSides">
              <wp:wrapPolygon edited="0">
                <wp:start x="0" y="0"/>
                <wp:lineTo x="0" y="21225"/>
                <wp:lineTo x="21413" y="21225"/>
                <wp:lineTo x="21413" y="0"/>
                <wp:lineTo x="0" y="0"/>
              </wp:wrapPolygon>
            </wp:wrapTight>
            <wp:docPr id="3" name="Picture 3" descr="O:\My server documents\Admin - Bickerstaffe\Letterhead\BICKERSTAFFE-SCHOOL-&amp;-NURSER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y server documents\Admin - Bickerstaffe\Letterhead\BICKERSTAFFE-SCHOOL-&amp;-NURSERY-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638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415B48">
        <w:rPr>
          <w:noProof/>
          <w:lang w:val="en-GB" w:eastAsia="en-GB"/>
        </w:rPr>
        <mc:AlternateContent>
          <mc:Choice Requires="wps">
            <w:drawing>
              <wp:anchor distT="0" distB="0" distL="114300" distR="114300" simplePos="0" relativeHeight="251657216" behindDoc="0" locked="0" layoutInCell="1" allowOverlap="1" wp14:anchorId="17D10166" wp14:editId="482F6CA3">
                <wp:simplePos x="0" y="0"/>
                <wp:positionH relativeFrom="page">
                  <wp:posOffset>5362575</wp:posOffset>
                </wp:positionH>
                <wp:positionV relativeFrom="paragraph">
                  <wp:posOffset>-288291</wp:posOffset>
                </wp:positionV>
                <wp:extent cx="1895475" cy="882015"/>
                <wp:effectExtent l="0" t="0" r="9525"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882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0907E9" w14:textId="77777777" w:rsidR="00E4479C" w:rsidRPr="00E4479C" w:rsidRDefault="00E4479C" w:rsidP="00054C85">
                            <w:pPr>
                              <w:jc w:val="right"/>
                              <w:rPr>
                                <w:rFonts w:asciiTheme="minorHAnsi" w:hAnsiTheme="minorHAnsi"/>
                                <w:b/>
                                <w:bCs/>
                                <w:sz w:val="18"/>
                                <w:szCs w:val="18"/>
                              </w:rPr>
                            </w:pPr>
                          </w:p>
                          <w:p w14:paraId="69813794" w14:textId="77777777" w:rsidR="00D745E8" w:rsidRPr="00347D0E" w:rsidRDefault="00D745E8" w:rsidP="00054C85">
                            <w:pPr>
                              <w:jc w:val="right"/>
                              <w:rPr>
                                <w:rFonts w:asciiTheme="minorHAnsi" w:hAnsiTheme="minorHAnsi"/>
                                <w:b/>
                                <w:bCs/>
                                <w:color w:val="17365D" w:themeColor="text2" w:themeShade="BF"/>
                                <w:sz w:val="18"/>
                                <w:szCs w:val="18"/>
                              </w:rPr>
                            </w:pPr>
                            <w:r w:rsidRPr="00347D0E">
                              <w:rPr>
                                <w:rFonts w:asciiTheme="minorHAnsi" w:hAnsiTheme="minorHAnsi"/>
                                <w:b/>
                                <w:bCs/>
                                <w:color w:val="17365D" w:themeColor="text2" w:themeShade="BF"/>
                                <w:sz w:val="18"/>
                                <w:szCs w:val="18"/>
                              </w:rPr>
                              <w:t>Hall Lane, Bickerstaffe, Ormskirk, Lancashire, L39 0EH</w:t>
                            </w:r>
                          </w:p>
                          <w:p w14:paraId="1D3E22FA" w14:textId="77777777" w:rsidR="00D745E8" w:rsidRPr="00347D0E" w:rsidRDefault="000C42AB" w:rsidP="00054C85">
                            <w:pPr>
                              <w:jc w:val="right"/>
                              <w:rPr>
                                <w:rFonts w:asciiTheme="minorHAnsi" w:hAnsiTheme="minorHAnsi"/>
                                <w:b/>
                                <w:bCs/>
                                <w:color w:val="17365D" w:themeColor="text2" w:themeShade="BF"/>
                                <w:sz w:val="18"/>
                                <w:szCs w:val="18"/>
                              </w:rPr>
                            </w:pPr>
                            <w:proofErr w:type="gramStart"/>
                            <w:r w:rsidRPr="00347D0E">
                              <w:rPr>
                                <w:rFonts w:asciiTheme="minorHAnsi" w:hAnsiTheme="minorHAnsi"/>
                                <w:b/>
                                <w:bCs/>
                                <w:color w:val="17365D" w:themeColor="text2" w:themeShade="BF"/>
                                <w:sz w:val="18"/>
                                <w:szCs w:val="18"/>
                              </w:rPr>
                              <w:t xml:space="preserve">Tel </w:t>
                            </w:r>
                            <w:r w:rsidR="00D745E8" w:rsidRPr="00347D0E">
                              <w:rPr>
                                <w:rFonts w:asciiTheme="minorHAnsi" w:hAnsiTheme="minorHAnsi"/>
                                <w:b/>
                                <w:bCs/>
                                <w:color w:val="17365D" w:themeColor="text2" w:themeShade="BF"/>
                                <w:sz w:val="18"/>
                                <w:szCs w:val="18"/>
                              </w:rPr>
                              <w:t xml:space="preserve"> 01695</w:t>
                            </w:r>
                            <w:proofErr w:type="gramEnd"/>
                            <w:r w:rsidR="00D745E8" w:rsidRPr="00347D0E">
                              <w:rPr>
                                <w:rFonts w:asciiTheme="minorHAnsi" w:hAnsiTheme="minorHAnsi"/>
                                <w:b/>
                                <w:bCs/>
                                <w:color w:val="17365D" w:themeColor="text2" w:themeShade="BF"/>
                                <w:sz w:val="18"/>
                                <w:szCs w:val="18"/>
                              </w:rPr>
                              <w:t xml:space="preserve"> 722957</w:t>
                            </w:r>
                          </w:p>
                          <w:p w14:paraId="73D08E1C" w14:textId="77777777" w:rsidR="00E4479C" w:rsidRPr="00347D0E" w:rsidRDefault="006E2A02" w:rsidP="008F7915">
                            <w:pPr>
                              <w:pStyle w:val="Heading1"/>
                              <w:ind w:left="720"/>
                              <w:jc w:val="right"/>
                              <w:rPr>
                                <w:bCs/>
                                <w:color w:val="17365D" w:themeColor="text2" w:themeShade="BF"/>
                                <w:sz w:val="18"/>
                                <w:szCs w:val="18"/>
                              </w:rPr>
                            </w:pPr>
                            <w:r w:rsidRPr="00347D0E">
                              <w:rPr>
                                <w:rFonts w:asciiTheme="minorHAnsi" w:hAnsiTheme="minorHAnsi"/>
                                <w:bCs/>
                                <w:color w:val="17365D" w:themeColor="text2" w:themeShade="BF"/>
                                <w:sz w:val="18"/>
                                <w:szCs w:val="18"/>
                              </w:rPr>
                              <w:t xml:space="preserve">Headteacher – </w:t>
                            </w:r>
                            <w:proofErr w:type="spellStart"/>
                            <w:r w:rsidR="008F7915" w:rsidRPr="00347D0E">
                              <w:rPr>
                                <w:rFonts w:asciiTheme="minorHAnsi" w:hAnsiTheme="minorHAnsi"/>
                                <w:bCs/>
                                <w:color w:val="17365D" w:themeColor="text2" w:themeShade="BF"/>
                                <w:sz w:val="18"/>
                                <w:szCs w:val="18"/>
                              </w:rPr>
                              <w:t>Mrs</w:t>
                            </w:r>
                            <w:proofErr w:type="spellEnd"/>
                            <w:r w:rsidR="008F7915" w:rsidRPr="00347D0E">
                              <w:rPr>
                                <w:rFonts w:asciiTheme="minorHAnsi" w:hAnsiTheme="minorHAnsi"/>
                                <w:bCs/>
                                <w:color w:val="17365D" w:themeColor="text2" w:themeShade="BF"/>
                                <w:sz w:val="18"/>
                                <w:szCs w:val="18"/>
                              </w:rPr>
                              <w:t xml:space="preserve"> Carlin</w:t>
                            </w:r>
                          </w:p>
                          <w:p w14:paraId="22E8B857" w14:textId="77777777" w:rsidR="00E4479C" w:rsidRDefault="00E4479C" w:rsidP="00E4479C">
                            <w:pPr>
                              <w:jc w:val="right"/>
                              <w:rPr>
                                <w:rFonts w:asciiTheme="minorHAnsi" w:hAnsiTheme="minorHAnsi"/>
                                <w:b/>
                                <w:bCs/>
                              </w:rPr>
                            </w:pPr>
                          </w:p>
                          <w:p w14:paraId="54F4B84C" w14:textId="77777777" w:rsidR="00054C85" w:rsidRPr="00E4479C" w:rsidRDefault="00054C85" w:rsidP="00054C85">
                            <w:pPr>
                              <w:pStyle w:val="Heading1"/>
                              <w:jc w:val="right"/>
                              <w:rPr>
                                <w:rFonts w:asciiTheme="minorHAnsi" w:hAnsiTheme="minorHAnsi"/>
                                <w:bCs/>
                                <w:sz w:val="20"/>
                              </w:rPr>
                            </w:pPr>
                          </w:p>
                          <w:p w14:paraId="4B4F1B84" w14:textId="77777777" w:rsidR="00371977" w:rsidRPr="00371977" w:rsidRDefault="00371977" w:rsidP="00371977"/>
                          <w:p w14:paraId="34DF83FA" w14:textId="77777777" w:rsidR="00D745E8" w:rsidRDefault="00D745E8" w:rsidP="00911442"/>
                          <w:p w14:paraId="7DD6CC4F" w14:textId="77777777" w:rsidR="00D745E8" w:rsidRDefault="00D745E8" w:rsidP="00911442"/>
                          <w:p w14:paraId="3468DF45" w14:textId="77777777" w:rsidR="00D745E8" w:rsidRDefault="00D745E8" w:rsidP="00911442"/>
                          <w:p w14:paraId="364A3B8D" w14:textId="77777777" w:rsidR="00D745E8" w:rsidRDefault="00D745E8" w:rsidP="00911442"/>
                          <w:p w14:paraId="58DB4FC3" w14:textId="77777777" w:rsidR="00D745E8" w:rsidRDefault="00D745E8" w:rsidP="00911442"/>
                          <w:p w14:paraId="708FC6E0" w14:textId="77777777" w:rsidR="00D745E8" w:rsidRDefault="00D745E8" w:rsidP="0091144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D10166" id="_x0000_t202" coordsize="21600,21600" o:spt="202" path="m,l,21600r21600,l21600,xe">
                <v:stroke joinstyle="miter"/>
                <v:path gradientshapeok="t" o:connecttype="rect"/>
              </v:shapetype>
              <v:shape id="Text Box 49" o:spid="_x0000_s1026" type="#_x0000_t202" style="position:absolute;margin-left:422.25pt;margin-top:-22.7pt;width:149.25pt;height:69.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" stroked="f">
                <v:textbox>
                  <w:txbxContent>
                    <w:p w14:paraId="040907E9" w14:textId="77777777" w:rsidR="00E4479C" w:rsidRPr="00E4479C" w:rsidRDefault="00E4479C" w:rsidP="00054C85">
                      <w:pPr>
                        <w:jc w:val="right"/>
                        <w:rPr>
                          <w:rFonts w:asciiTheme="minorHAnsi" w:hAnsiTheme="minorHAnsi"/>
                          <w:b/>
                          <w:bCs/>
                          <w:sz w:val="18"/>
                          <w:szCs w:val="18"/>
                        </w:rPr>
                      </w:pPr>
                    </w:p>
                    <w:p w14:paraId="69813794" w14:textId="77777777" w:rsidR="00D745E8" w:rsidRPr="00347D0E" w:rsidRDefault="00D745E8" w:rsidP="00054C85">
                      <w:pPr>
                        <w:jc w:val="right"/>
                        <w:rPr>
                          <w:rFonts w:asciiTheme="minorHAnsi" w:hAnsiTheme="minorHAnsi"/>
                          <w:b/>
                          <w:bCs/>
                          <w:color w:val="17365D" w:themeColor="text2" w:themeShade="BF"/>
                          <w:sz w:val="18"/>
                          <w:szCs w:val="18"/>
                        </w:rPr>
                      </w:pPr>
                      <w:r w:rsidRPr="00347D0E">
                        <w:rPr>
                          <w:rFonts w:asciiTheme="minorHAnsi" w:hAnsiTheme="minorHAnsi"/>
                          <w:b/>
                          <w:bCs/>
                          <w:color w:val="17365D" w:themeColor="text2" w:themeShade="BF"/>
                          <w:sz w:val="18"/>
                          <w:szCs w:val="18"/>
                        </w:rPr>
                        <w:t>Hall Lane, Bickerstaffe, Ormskirk, Lancashire, L39 0EH</w:t>
                      </w:r>
                    </w:p>
                    <w:p w14:paraId="1D3E22FA" w14:textId="77777777" w:rsidR="00D745E8" w:rsidRPr="00347D0E" w:rsidRDefault="000C42AB" w:rsidP="00054C85">
                      <w:pPr>
                        <w:jc w:val="right"/>
                        <w:rPr>
                          <w:rFonts w:asciiTheme="minorHAnsi" w:hAnsiTheme="minorHAnsi"/>
                          <w:b/>
                          <w:bCs/>
                          <w:color w:val="17365D" w:themeColor="text2" w:themeShade="BF"/>
                          <w:sz w:val="18"/>
                          <w:szCs w:val="18"/>
                        </w:rPr>
                      </w:pPr>
                      <w:proofErr w:type="gramStart"/>
                      <w:r w:rsidRPr="00347D0E">
                        <w:rPr>
                          <w:rFonts w:asciiTheme="minorHAnsi" w:hAnsiTheme="minorHAnsi"/>
                          <w:b/>
                          <w:bCs/>
                          <w:color w:val="17365D" w:themeColor="text2" w:themeShade="BF"/>
                          <w:sz w:val="18"/>
                          <w:szCs w:val="18"/>
                        </w:rPr>
                        <w:t xml:space="preserve">Tel </w:t>
                      </w:r>
                      <w:r w:rsidR="00D745E8" w:rsidRPr="00347D0E">
                        <w:rPr>
                          <w:rFonts w:asciiTheme="minorHAnsi" w:hAnsiTheme="minorHAnsi"/>
                          <w:b/>
                          <w:bCs/>
                          <w:color w:val="17365D" w:themeColor="text2" w:themeShade="BF"/>
                          <w:sz w:val="18"/>
                          <w:szCs w:val="18"/>
                        </w:rPr>
                        <w:t xml:space="preserve"> 01695</w:t>
                      </w:r>
                      <w:proofErr w:type="gramEnd"/>
                      <w:r w:rsidR="00D745E8" w:rsidRPr="00347D0E">
                        <w:rPr>
                          <w:rFonts w:asciiTheme="minorHAnsi" w:hAnsiTheme="minorHAnsi"/>
                          <w:b/>
                          <w:bCs/>
                          <w:color w:val="17365D" w:themeColor="text2" w:themeShade="BF"/>
                          <w:sz w:val="18"/>
                          <w:szCs w:val="18"/>
                        </w:rPr>
                        <w:t xml:space="preserve"> 722957</w:t>
                      </w:r>
                    </w:p>
                    <w:p w14:paraId="73D08E1C" w14:textId="77777777" w:rsidR="00E4479C" w:rsidRPr="00347D0E" w:rsidRDefault="006E2A02" w:rsidP="008F7915">
                      <w:pPr>
                        <w:pStyle w:val="Heading1"/>
                        <w:ind w:left="720"/>
                        <w:jc w:val="right"/>
                        <w:rPr>
                          <w:bCs/>
                          <w:color w:val="17365D" w:themeColor="text2" w:themeShade="BF"/>
                          <w:sz w:val="18"/>
                          <w:szCs w:val="18"/>
                        </w:rPr>
                      </w:pPr>
                      <w:r w:rsidRPr="00347D0E">
                        <w:rPr>
                          <w:rFonts w:asciiTheme="minorHAnsi" w:hAnsiTheme="minorHAnsi"/>
                          <w:bCs/>
                          <w:color w:val="17365D" w:themeColor="text2" w:themeShade="BF"/>
                          <w:sz w:val="18"/>
                          <w:szCs w:val="18"/>
                        </w:rPr>
                        <w:t xml:space="preserve">Headteacher – </w:t>
                      </w:r>
                      <w:proofErr w:type="spellStart"/>
                      <w:r w:rsidR="008F7915" w:rsidRPr="00347D0E">
                        <w:rPr>
                          <w:rFonts w:asciiTheme="minorHAnsi" w:hAnsiTheme="minorHAnsi"/>
                          <w:bCs/>
                          <w:color w:val="17365D" w:themeColor="text2" w:themeShade="BF"/>
                          <w:sz w:val="18"/>
                          <w:szCs w:val="18"/>
                        </w:rPr>
                        <w:t>Mrs</w:t>
                      </w:r>
                      <w:proofErr w:type="spellEnd"/>
                      <w:r w:rsidR="008F7915" w:rsidRPr="00347D0E">
                        <w:rPr>
                          <w:rFonts w:asciiTheme="minorHAnsi" w:hAnsiTheme="minorHAnsi"/>
                          <w:bCs/>
                          <w:color w:val="17365D" w:themeColor="text2" w:themeShade="BF"/>
                          <w:sz w:val="18"/>
                          <w:szCs w:val="18"/>
                        </w:rPr>
                        <w:t xml:space="preserve"> Carlin</w:t>
                      </w:r>
                    </w:p>
                    <w:p w14:paraId="22E8B857" w14:textId="77777777" w:rsidR="00E4479C" w:rsidRDefault="00E4479C" w:rsidP="00E4479C">
                      <w:pPr>
                        <w:jc w:val="right"/>
                        <w:rPr>
                          <w:rFonts w:asciiTheme="minorHAnsi" w:hAnsiTheme="minorHAnsi"/>
                          <w:b/>
                          <w:bCs/>
                        </w:rPr>
                      </w:pPr>
                    </w:p>
                    <w:p w14:paraId="54F4B84C" w14:textId="77777777" w:rsidR="00054C85" w:rsidRPr="00E4479C" w:rsidRDefault="00054C85" w:rsidP="00054C85">
                      <w:pPr>
                        <w:pStyle w:val="Heading1"/>
                        <w:jc w:val="right"/>
                        <w:rPr>
                          <w:rFonts w:asciiTheme="minorHAnsi" w:hAnsiTheme="minorHAnsi"/>
                          <w:bCs/>
                          <w:sz w:val="20"/>
                        </w:rPr>
                      </w:pPr>
                    </w:p>
                    <w:p w14:paraId="4B4F1B84" w14:textId="77777777" w:rsidR="00371977" w:rsidRPr="00371977" w:rsidRDefault="00371977" w:rsidP="00371977"/>
                    <w:p w14:paraId="34DF83FA" w14:textId="77777777" w:rsidR="00D745E8" w:rsidRDefault="00D745E8" w:rsidP="00911442"/>
                    <w:p w14:paraId="7DD6CC4F" w14:textId="77777777" w:rsidR="00D745E8" w:rsidRDefault="00D745E8" w:rsidP="00911442"/>
                    <w:p w14:paraId="3468DF45" w14:textId="77777777" w:rsidR="00D745E8" w:rsidRDefault="00D745E8" w:rsidP="00911442"/>
                    <w:p w14:paraId="364A3B8D" w14:textId="77777777" w:rsidR="00D745E8" w:rsidRDefault="00D745E8" w:rsidP="00911442"/>
                    <w:p w14:paraId="58DB4FC3" w14:textId="77777777" w:rsidR="00D745E8" w:rsidRDefault="00D745E8" w:rsidP="00911442"/>
                    <w:p w14:paraId="708FC6E0" w14:textId="77777777" w:rsidR="00D745E8" w:rsidRDefault="00D745E8" w:rsidP="00911442"/>
                  </w:txbxContent>
                </v:textbox>
                <w10:wrap anchorx="page"/>
              </v:shape>
            </w:pict>
          </mc:Fallback>
        </mc:AlternateContent>
      </w:r>
      <w:r w:rsidR="008144AC">
        <w:rPr>
          <w:rFonts w:asciiTheme="minorHAnsi" w:hAnsiTheme="minorHAnsi" w:cs="Tahoma"/>
          <w:b/>
          <w:sz w:val="52"/>
          <w:szCs w:val="52"/>
        </w:rPr>
        <w:t xml:space="preserve">          </w:t>
      </w:r>
    </w:p>
    <w:p w14:paraId="43F5A682" w14:textId="77777777" w:rsidR="00911442" w:rsidRPr="000C42AB" w:rsidRDefault="00911442" w:rsidP="00911442">
      <w:pPr>
        <w:rPr>
          <w:rFonts w:asciiTheme="minorHAnsi" w:hAnsiTheme="minorHAnsi"/>
        </w:rPr>
      </w:pPr>
    </w:p>
    <w:p w14:paraId="42019FEB" w14:textId="77777777" w:rsidR="00911442" w:rsidRPr="000C42AB" w:rsidRDefault="00911442" w:rsidP="00911442">
      <w:pPr>
        <w:rPr>
          <w:rFonts w:asciiTheme="minorHAnsi" w:hAnsiTheme="minorHAnsi"/>
        </w:rPr>
      </w:pPr>
    </w:p>
    <w:p w14:paraId="5360DA47" w14:textId="77777777" w:rsidR="00911442" w:rsidRPr="000C42AB" w:rsidRDefault="00911442" w:rsidP="00911442">
      <w:pPr>
        <w:rPr>
          <w:rFonts w:asciiTheme="minorHAnsi" w:hAnsiTheme="minorHAnsi"/>
        </w:rPr>
      </w:pPr>
    </w:p>
    <w:p w14:paraId="45A2C2D0" w14:textId="77777777" w:rsidR="00911442" w:rsidRPr="000C42AB" w:rsidRDefault="00911442" w:rsidP="00911442">
      <w:pPr>
        <w:rPr>
          <w:rFonts w:asciiTheme="minorHAnsi" w:hAnsiTheme="minorHAnsi"/>
        </w:rPr>
      </w:pPr>
    </w:p>
    <w:p w14:paraId="10188A6B" w14:textId="77777777" w:rsidR="00911442" w:rsidRDefault="00911442" w:rsidP="00A87FB8">
      <w:pPr>
        <w:jc w:val="right"/>
        <w:rPr>
          <w:rFonts w:asciiTheme="minorHAnsi" w:hAnsiTheme="minorHAnsi"/>
        </w:rPr>
      </w:pPr>
    </w:p>
    <w:p w14:paraId="1882F115" w14:textId="77777777" w:rsidR="0017162F" w:rsidRPr="000C42AB" w:rsidRDefault="0017162F" w:rsidP="00A87FB8">
      <w:pPr>
        <w:jc w:val="right"/>
        <w:rPr>
          <w:rFonts w:asciiTheme="minorHAnsi" w:hAnsiTheme="minorHAnsi"/>
        </w:rPr>
      </w:pPr>
    </w:p>
    <w:p w14:paraId="72676DAB" w14:textId="77777777" w:rsidR="005E60E5" w:rsidRDefault="00B41CE1" w:rsidP="009D50A5">
      <w:pPr>
        <w:pStyle w:val="BodyText2"/>
        <w:jc w:val="center"/>
        <w:rPr>
          <w:rFonts w:asciiTheme="minorHAnsi" w:hAnsiTheme="minorHAnsi"/>
          <w:b/>
          <w:bCs/>
          <w:sz w:val="18"/>
          <w:szCs w:val="18"/>
        </w:rPr>
      </w:pPr>
      <w:r>
        <w:rPr>
          <w:noProof/>
          <w:lang w:val="en-GB" w:eastAsia="en-GB"/>
        </w:rPr>
        <w:drawing>
          <wp:anchor distT="0" distB="0" distL="114300" distR="114300" simplePos="0" relativeHeight="251670528" behindDoc="1" locked="0" layoutInCell="1" allowOverlap="1" wp14:anchorId="5E678719" wp14:editId="44B6BAC6">
            <wp:simplePos x="0" y="0"/>
            <wp:positionH relativeFrom="column">
              <wp:posOffset>2042160</wp:posOffset>
            </wp:positionH>
            <wp:positionV relativeFrom="paragraph">
              <wp:posOffset>118745</wp:posOffset>
            </wp:positionV>
            <wp:extent cx="607060" cy="859790"/>
            <wp:effectExtent l="0" t="0" r="2540" b="0"/>
            <wp:wrapTight wrapText="bothSides">
              <wp:wrapPolygon edited="0">
                <wp:start x="0" y="0"/>
                <wp:lineTo x="0" y="21058"/>
                <wp:lineTo x="21013" y="21058"/>
                <wp:lineTo x="21013" y="0"/>
                <wp:lineTo x="0" y="0"/>
              </wp:wrapPolygon>
            </wp:wrapTight>
            <wp:docPr id="12" name="Picture 12" descr="T:\1Class Newsletters\2024-2025\14ce629f-4b29-40ef-972c-d50f38cabd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Class Newsletters\2024-2025\14ce629f-4b29-40ef-972c-d50f38cabdee.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556" t="29298" r="69198" b="45930"/>
                    <a:stretch/>
                  </pic:blipFill>
                  <pic:spPr bwMode="auto">
                    <a:xfrm>
                      <a:off x="0" y="0"/>
                      <a:ext cx="607060" cy="859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923">
        <w:rPr>
          <w:noProof/>
          <w:lang w:val="en-GB" w:eastAsia="en-GB"/>
        </w:rPr>
        <w:drawing>
          <wp:anchor distT="0" distB="0" distL="114300" distR="114300" simplePos="0" relativeHeight="251663360" behindDoc="1" locked="0" layoutInCell="1" allowOverlap="1" wp14:anchorId="31281EF7" wp14:editId="6B38A5D2">
            <wp:simplePos x="0" y="0"/>
            <wp:positionH relativeFrom="column">
              <wp:posOffset>3804285</wp:posOffset>
            </wp:positionH>
            <wp:positionV relativeFrom="paragraph">
              <wp:posOffset>92710</wp:posOffset>
            </wp:positionV>
            <wp:extent cx="628650" cy="885825"/>
            <wp:effectExtent l="0" t="0" r="0" b="9525"/>
            <wp:wrapTight wrapText="bothSides">
              <wp:wrapPolygon edited="0">
                <wp:start x="0" y="0"/>
                <wp:lineTo x="0" y="21368"/>
                <wp:lineTo x="20945" y="21368"/>
                <wp:lineTo x="20945" y="0"/>
                <wp:lineTo x="0" y="0"/>
              </wp:wrapPolygon>
            </wp:wrapTight>
            <wp:docPr id="8" name="Picture 8" descr="C:\Users\Head\Downloads\ChatGPT Image May 19, 2025, 11_42_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ead\Downloads\ChatGPT Image May 19, 2025, 11_42_52 AM.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8326" t="7919" r="4525" b="53826"/>
                    <a:stretch/>
                  </pic:blipFill>
                  <pic:spPr bwMode="auto">
                    <a:xfrm>
                      <a:off x="0" y="0"/>
                      <a:ext cx="628650"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923">
        <w:rPr>
          <w:noProof/>
          <w:lang w:val="en-GB" w:eastAsia="en-GB"/>
        </w:rPr>
        <w:drawing>
          <wp:anchor distT="0" distB="0" distL="114300" distR="114300" simplePos="0" relativeHeight="251662336" behindDoc="1" locked="0" layoutInCell="1" allowOverlap="1" wp14:anchorId="773E5D0D" wp14:editId="2E84ADFD">
            <wp:simplePos x="0" y="0"/>
            <wp:positionH relativeFrom="column">
              <wp:posOffset>2861310</wp:posOffset>
            </wp:positionH>
            <wp:positionV relativeFrom="paragraph">
              <wp:posOffset>92710</wp:posOffset>
            </wp:positionV>
            <wp:extent cx="643255" cy="885825"/>
            <wp:effectExtent l="0" t="0" r="4445" b="9525"/>
            <wp:wrapTight wrapText="bothSides">
              <wp:wrapPolygon edited="0">
                <wp:start x="0" y="0"/>
                <wp:lineTo x="0" y="21368"/>
                <wp:lineTo x="21110" y="21368"/>
                <wp:lineTo x="21110" y="0"/>
                <wp:lineTo x="0" y="0"/>
              </wp:wrapPolygon>
            </wp:wrapTight>
            <wp:docPr id="7" name="Picture 7" descr="C:\Users\Head\Downloads\ChatGPT Image May 19, 2025, 11_42_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ownloads\ChatGPT Image May 19, 2025, 11_42_52 AM.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5681" t="7728" r="36137" b="53494"/>
                    <a:stretch/>
                  </pic:blipFill>
                  <pic:spPr bwMode="auto">
                    <a:xfrm>
                      <a:off x="0" y="0"/>
                      <a:ext cx="643255"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E73E6C" w14:textId="77777777" w:rsidR="009D50A5" w:rsidRDefault="009D50A5" w:rsidP="009D50A5">
      <w:pPr>
        <w:pStyle w:val="BodyText2"/>
        <w:jc w:val="center"/>
        <w:rPr>
          <w:rFonts w:asciiTheme="minorHAnsi" w:hAnsiTheme="minorHAnsi"/>
          <w:b/>
          <w:bCs/>
          <w:sz w:val="18"/>
          <w:szCs w:val="18"/>
        </w:rPr>
      </w:pPr>
    </w:p>
    <w:p w14:paraId="36526E1B" w14:textId="77777777" w:rsidR="009D50A5" w:rsidRDefault="009D50A5" w:rsidP="009D50A5">
      <w:pPr>
        <w:pStyle w:val="BodyText2"/>
        <w:rPr>
          <w:rFonts w:asciiTheme="minorHAnsi" w:hAnsiTheme="minorHAnsi"/>
          <w:b/>
          <w:bCs/>
          <w:sz w:val="18"/>
          <w:szCs w:val="18"/>
        </w:rPr>
      </w:pPr>
    </w:p>
    <w:p w14:paraId="1356D67B" w14:textId="77777777" w:rsidR="000B5923" w:rsidRDefault="000B5923" w:rsidP="009D50A5">
      <w:pPr>
        <w:pStyle w:val="BodyText2"/>
        <w:rPr>
          <w:rFonts w:asciiTheme="minorHAnsi" w:hAnsiTheme="minorHAnsi"/>
          <w:b/>
          <w:bCs/>
          <w:sz w:val="18"/>
          <w:szCs w:val="18"/>
        </w:rPr>
      </w:pPr>
    </w:p>
    <w:p w14:paraId="056EE9E7" w14:textId="77777777" w:rsidR="000B5923" w:rsidRDefault="000B5923" w:rsidP="009D50A5">
      <w:pPr>
        <w:pStyle w:val="BodyText2"/>
        <w:rPr>
          <w:rFonts w:asciiTheme="minorHAnsi" w:hAnsiTheme="minorHAnsi"/>
          <w:b/>
          <w:bCs/>
          <w:sz w:val="18"/>
          <w:szCs w:val="18"/>
        </w:rPr>
      </w:pPr>
    </w:p>
    <w:p w14:paraId="0B1005C2" w14:textId="77777777" w:rsidR="000B5923" w:rsidRDefault="000B5923" w:rsidP="009D50A5">
      <w:pPr>
        <w:pStyle w:val="BodyText2"/>
        <w:rPr>
          <w:rFonts w:asciiTheme="minorHAnsi" w:hAnsiTheme="minorHAnsi"/>
          <w:b/>
          <w:bCs/>
          <w:sz w:val="18"/>
          <w:szCs w:val="18"/>
        </w:rPr>
      </w:pPr>
    </w:p>
    <w:p w14:paraId="00B997DB" w14:textId="77777777" w:rsidR="000B5923" w:rsidRDefault="000B5923" w:rsidP="009D50A5">
      <w:pPr>
        <w:pStyle w:val="BodyText2"/>
        <w:rPr>
          <w:rFonts w:asciiTheme="minorHAnsi" w:hAnsiTheme="minorHAnsi"/>
          <w:b/>
          <w:bCs/>
          <w:sz w:val="18"/>
          <w:szCs w:val="18"/>
        </w:rPr>
      </w:pPr>
    </w:p>
    <w:p w14:paraId="6B035EC2" w14:textId="77777777" w:rsidR="000B5923" w:rsidRDefault="000B5923" w:rsidP="009D50A5">
      <w:pPr>
        <w:pStyle w:val="BodyText2"/>
        <w:rPr>
          <w:rFonts w:asciiTheme="minorHAnsi" w:hAnsiTheme="minorHAnsi"/>
          <w:b/>
          <w:bCs/>
          <w:sz w:val="18"/>
          <w:szCs w:val="18"/>
        </w:rPr>
      </w:pPr>
    </w:p>
    <w:p w14:paraId="7B572D23" w14:textId="77777777" w:rsidR="000B5923" w:rsidRPr="000B5923" w:rsidRDefault="000B5923" w:rsidP="000B5923">
      <w:pPr>
        <w:pStyle w:val="NormalWeb"/>
        <w:shd w:val="clear" w:color="auto" w:fill="FFFFFF"/>
        <w:spacing w:before="0" w:beforeAutospacing="0" w:after="0" w:afterAutospacing="0"/>
        <w:jc w:val="center"/>
        <w:textAlignment w:val="baseline"/>
        <w:rPr>
          <w:rFonts w:ascii="Lucida Handwriting" w:hAnsi="Lucida Handwriting" w:cstheme="minorHAnsi"/>
          <w:color w:val="242424"/>
          <w:sz w:val="40"/>
          <w:szCs w:val="40"/>
        </w:rPr>
      </w:pPr>
      <w:r>
        <w:rPr>
          <w:rFonts w:ascii="Lucida Handwriting" w:hAnsi="Lucida Handwriting" w:cstheme="minorHAnsi"/>
          <w:color w:val="242424"/>
          <w:sz w:val="40"/>
          <w:szCs w:val="40"/>
          <w:bdr w:val="none" w:sz="0" w:space="0" w:color="auto" w:frame="1"/>
        </w:rPr>
        <w:t xml:space="preserve">  Love</w:t>
      </w:r>
      <w:r w:rsidRPr="000B5923">
        <w:rPr>
          <w:rFonts w:ascii="Lucida Handwriting" w:hAnsi="Lucida Handwriting" w:cstheme="minorHAnsi"/>
          <w:color w:val="242424"/>
          <w:sz w:val="40"/>
          <w:szCs w:val="40"/>
          <w:bdr w:val="none" w:sz="0" w:space="0" w:color="auto" w:frame="1"/>
        </w:rPr>
        <w:t xml:space="preserve"> </w:t>
      </w:r>
      <w:r>
        <w:rPr>
          <w:rFonts w:ascii="Lucida Handwriting" w:hAnsi="Lucida Handwriting" w:cstheme="minorHAnsi"/>
          <w:color w:val="242424"/>
          <w:sz w:val="40"/>
          <w:szCs w:val="40"/>
          <w:bdr w:val="none" w:sz="0" w:space="0" w:color="auto" w:frame="1"/>
        </w:rPr>
        <w:t xml:space="preserve">  Serve </w:t>
      </w:r>
      <w:r w:rsidRPr="000B5923">
        <w:rPr>
          <w:rFonts w:ascii="Lucida Handwriting" w:hAnsi="Lucida Handwriting" w:cstheme="minorHAnsi"/>
          <w:color w:val="242424"/>
          <w:sz w:val="40"/>
          <w:szCs w:val="40"/>
          <w:bdr w:val="none" w:sz="0" w:space="0" w:color="auto" w:frame="1"/>
        </w:rPr>
        <w:t xml:space="preserve"> </w:t>
      </w:r>
      <w:r>
        <w:rPr>
          <w:rFonts w:ascii="Lucida Handwriting" w:hAnsi="Lucida Handwriting" w:cstheme="minorHAnsi"/>
          <w:color w:val="242424"/>
          <w:sz w:val="40"/>
          <w:szCs w:val="40"/>
          <w:bdr w:val="none" w:sz="0" w:space="0" w:color="auto" w:frame="1"/>
        </w:rPr>
        <w:t xml:space="preserve">  </w:t>
      </w:r>
      <w:r w:rsidRPr="000B5923">
        <w:rPr>
          <w:rFonts w:ascii="Lucida Handwriting" w:hAnsi="Lucida Handwriting" w:cstheme="minorHAnsi"/>
          <w:color w:val="242424"/>
          <w:sz w:val="40"/>
          <w:szCs w:val="40"/>
          <w:bdr w:val="none" w:sz="0" w:space="0" w:color="auto" w:frame="1"/>
        </w:rPr>
        <w:t>Grow</w:t>
      </w:r>
    </w:p>
    <w:p w14:paraId="27D0DFEC" w14:textId="77777777" w:rsidR="00EB2184" w:rsidRPr="00EB2184" w:rsidRDefault="00EB2184" w:rsidP="00EB2184">
      <w:pPr>
        <w:pStyle w:val="BodyText2"/>
        <w:jc w:val="center"/>
        <w:rPr>
          <w:rFonts w:asciiTheme="minorHAnsi" w:hAnsiTheme="minorHAnsi" w:cstheme="minorHAnsi"/>
          <w:b/>
          <w:bCs/>
          <w:sz w:val="24"/>
          <w:szCs w:val="24"/>
          <w:u w:val="single"/>
        </w:rPr>
      </w:pPr>
      <w:r w:rsidRPr="00EB2184">
        <w:rPr>
          <w:rFonts w:asciiTheme="minorHAnsi" w:hAnsiTheme="minorHAnsi" w:cstheme="minorHAnsi"/>
          <w:b/>
          <w:bCs/>
          <w:sz w:val="24"/>
          <w:szCs w:val="24"/>
          <w:u w:val="single"/>
        </w:rPr>
        <w:t>Early Years Policy 2025-2026</w:t>
      </w:r>
    </w:p>
    <w:p w14:paraId="132B3151" w14:textId="77777777" w:rsidR="00EB2184" w:rsidRPr="00EB2184" w:rsidRDefault="00EB2184" w:rsidP="00EB2184">
      <w:pPr>
        <w:rPr>
          <w:rFonts w:asciiTheme="minorHAnsi" w:hAnsiTheme="minorHAnsi" w:cstheme="minorHAnsi"/>
          <w:b/>
          <w:sz w:val="24"/>
          <w:szCs w:val="24"/>
        </w:rPr>
      </w:pPr>
      <w:r w:rsidRPr="00EB2184">
        <w:rPr>
          <w:rFonts w:asciiTheme="minorHAnsi" w:hAnsiTheme="minorHAnsi" w:cstheme="minorHAnsi"/>
          <w:i/>
          <w:color w:val="000000"/>
          <w:sz w:val="24"/>
          <w:szCs w:val="24"/>
        </w:rPr>
        <w:t xml:space="preserve"> </w:t>
      </w:r>
      <w:r w:rsidRPr="00EB2184">
        <w:rPr>
          <w:rFonts w:asciiTheme="minorHAnsi" w:hAnsiTheme="minorHAnsi" w:cstheme="minorHAnsi"/>
          <w:b/>
          <w:sz w:val="24"/>
          <w:szCs w:val="24"/>
        </w:rPr>
        <w:t xml:space="preserve">Aims </w:t>
      </w:r>
    </w:p>
    <w:p w14:paraId="7B0FBD09" w14:textId="77777777" w:rsidR="00EB2184" w:rsidRPr="00EB2184" w:rsidRDefault="00EB2184" w:rsidP="00EB2184">
      <w:pPr>
        <w:rPr>
          <w:rFonts w:asciiTheme="minorHAnsi" w:hAnsiTheme="minorHAnsi" w:cstheme="minorHAnsi"/>
          <w:b/>
          <w:sz w:val="24"/>
          <w:szCs w:val="24"/>
        </w:rPr>
      </w:pPr>
    </w:p>
    <w:p w14:paraId="25D40B34"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This policy aims to ensure: </w:t>
      </w:r>
    </w:p>
    <w:p w14:paraId="52BE8E99"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sym w:font="Symbol" w:char="F0B7"/>
      </w:r>
      <w:r w:rsidRPr="00EB2184">
        <w:rPr>
          <w:rFonts w:asciiTheme="minorHAnsi" w:hAnsiTheme="minorHAnsi" w:cstheme="minorHAnsi"/>
          <w:sz w:val="24"/>
          <w:szCs w:val="24"/>
        </w:rPr>
        <w:t xml:space="preserve"> That children access a broad and balanced curriculum that gives them the range of knowledge and skills needed for good progress through school and life.</w:t>
      </w:r>
    </w:p>
    <w:p w14:paraId="73717313"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 </w:t>
      </w:r>
      <w:r w:rsidRPr="00EB2184">
        <w:rPr>
          <w:rFonts w:asciiTheme="minorHAnsi" w:hAnsiTheme="minorHAnsi" w:cstheme="minorHAnsi"/>
          <w:sz w:val="24"/>
          <w:szCs w:val="24"/>
        </w:rPr>
        <w:sym w:font="Symbol" w:char="F0B7"/>
      </w:r>
      <w:r w:rsidRPr="00EB2184">
        <w:rPr>
          <w:rFonts w:asciiTheme="minorHAnsi" w:hAnsiTheme="minorHAnsi" w:cstheme="minorHAnsi"/>
          <w:sz w:val="24"/>
          <w:szCs w:val="24"/>
        </w:rPr>
        <w:t xml:space="preserve"> Quality and consistency in teaching and learning so that every child makes good progress and no child is left behind.</w:t>
      </w:r>
    </w:p>
    <w:p w14:paraId="62588487"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sym w:font="Symbol" w:char="F0B7"/>
      </w:r>
      <w:r w:rsidRPr="00EB2184">
        <w:rPr>
          <w:rFonts w:asciiTheme="minorHAnsi" w:hAnsiTheme="minorHAnsi" w:cstheme="minorHAnsi"/>
          <w:sz w:val="24"/>
          <w:szCs w:val="24"/>
        </w:rPr>
        <w:t xml:space="preserve"> A close working partnership between staff and parents and/or carers. </w:t>
      </w:r>
    </w:p>
    <w:p w14:paraId="78E12D25" w14:textId="77777777" w:rsid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sym w:font="Symbol" w:char="F0B7"/>
      </w:r>
      <w:r w:rsidRPr="00EB2184">
        <w:rPr>
          <w:rFonts w:asciiTheme="minorHAnsi" w:hAnsiTheme="minorHAnsi" w:cstheme="minorHAnsi"/>
          <w:sz w:val="24"/>
          <w:szCs w:val="24"/>
        </w:rPr>
        <w:t xml:space="preserve"> Every child is included and supported through equality of opportunity and anti-discriminatory practice.</w:t>
      </w:r>
    </w:p>
    <w:p w14:paraId="4939E928" w14:textId="77777777" w:rsidR="00EB2184" w:rsidRPr="00EB2184" w:rsidRDefault="00EB2184" w:rsidP="00EB2184">
      <w:pPr>
        <w:jc w:val="both"/>
        <w:rPr>
          <w:rFonts w:asciiTheme="minorHAnsi" w:hAnsiTheme="minorHAnsi" w:cstheme="minorHAnsi"/>
          <w:sz w:val="24"/>
          <w:szCs w:val="24"/>
        </w:rPr>
      </w:pPr>
    </w:p>
    <w:p w14:paraId="718DD92D" w14:textId="77777777" w:rsidR="00EB2184" w:rsidRPr="00EB2184" w:rsidRDefault="00EB2184" w:rsidP="00EB2184">
      <w:pPr>
        <w:rPr>
          <w:rFonts w:asciiTheme="minorHAnsi" w:hAnsiTheme="minorHAnsi" w:cstheme="minorHAnsi"/>
          <w:b/>
          <w:sz w:val="24"/>
          <w:szCs w:val="24"/>
        </w:rPr>
      </w:pPr>
      <w:r w:rsidRPr="00EB2184">
        <w:rPr>
          <w:rFonts w:asciiTheme="minorHAnsi" w:hAnsiTheme="minorHAnsi" w:cstheme="minorHAnsi"/>
          <w:b/>
          <w:sz w:val="24"/>
          <w:szCs w:val="24"/>
        </w:rPr>
        <w:t xml:space="preserve">Legislation </w:t>
      </w:r>
    </w:p>
    <w:p w14:paraId="69D1938C" w14:textId="55D09C8B"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This policy is based on requirements set out in the </w:t>
      </w:r>
      <w:hyperlink r:id="rId12" w:history="1">
        <w:r w:rsidRPr="00EB2184">
          <w:rPr>
            <w:rStyle w:val="Hyperlink"/>
            <w:rFonts w:asciiTheme="minorHAnsi" w:hAnsiTheme="minorHAnsi" w:cstheme="minorHAnsi"/>
            <w:color w:val="auto"/>
            <w:sz w:val="24"/>
            <w:szCs w:val="24"/>
          </w:rPr>
          <w:t>‘Statutory framework for the Early Years Foundation Stage (EYFS)’</w:t>
        </w:r>
      </w:hyperlink>
      <w:r w:rsidRPr="00EB2184">
        <w:rPr>
          <w:rFonts w:asciiTheme="minorHAnsi" w:hAnsiTheme="minorHAnsi" w:cstheme="minorHAnsi"/>
          <w:sz w:val="24"/>
          <w:szCs w:val="24"/>
        </w:rPr>
        <w:t xml:space="preserve"> (September 202</w:t>
      </w:r>
      <w:r>
        <w:rPr>
          <w:rFonts w:asciiTheme="minorHAnsi" w:hAnsiTheme="minorHAnsi" w:cstheme="minorHAnsi"/>
          <w:sz w:val="24"/>
          <w:szCs w:val="24"/>
        </w:rPr>
        <w:t>5</w:t>
      </w:r>
      <w:r w:rsidRPr="00EB2184">
        <w:rPr>
          <w:rFonts w:asciiTheme="minorHAnsi" w:hAnsiTheme="minorHAnsi" w:cstheme="minorHAnsi"/>
          <w:sz w:val="24"/>
          <w:szCs w:val="24"/>
        </w:rPr>
        <w:t>).</w:t>
      </w:r>
    </w:p>
    <w:p w14:paraId="281659F9" w14:textId="77777777" w:rsidR="00EB2184" w:rsidRPr="00EB2184" w:rsidRDefault="00EB2184" w:rsidP="00EB2184">
      <w:pPr>
        <w:rPr>
          <w:rFonts w:asciiTheme="minorHAnsi" w:hAnsiTheme="minorHAnsi" w:cstheme="minorHAnsi"/>
          <w:sz w:val="24"/>
          <w:szCs w:val="24"/>
        </w:rPr>
      </w:pPr>
    </w:p>
    <w:p w14:paraId="7C865F73"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b/>
          <w:sz w:val="24"/>
          <w:szCs w:val="24"/>
        </w:rPr>
        <w:t xml:space="preserve">The Curriculum </w:t>
      </w:r>
      <w:r w:rsidRPr="00EB2184">
        <w:rPr>
          <w:rFonts w:asciiTheme="minorHAnsi" w:hAnsiTheme="minorHAnsi" w:cstheme="minorHAnsi"/>
          <w:sz w:val="24"/>
          <w:szCs w:val="24"/>
        </w:rPr>
        <w:t>(Please see EYFS Long Term Plan)</w:t>
      </w:r>
    </w:p>
    <w:p w14:paraId="4A08AF3F" w14:textId="77777777" w:rsidR="00EB2184" w:rsidRPr="00EB2184" w:rsidRDefault="00EB2184" w:rsidP="00EB2184">
      <w:pPr>
        <w:jc w:val="both"/>
        <w:rPr>
          <w:rFonts w:asciiTheme="minorHAnsi" w:hAnsiTheme="minorHAnsi" w:cstheme="minorHAnsi"/>
          <w:b/>
          <w:sz w:val="24"/>
          <w:szCs w:val="24"/>
        </w:rPr>
      </w:pPr>
    </w:p>
    <w:p w14:paraId="4A37D017"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b/>
          <w:sz w:val="24"/>
          <w:szCs w:val="24"/>
        </w:rPr>
        <w:t xml:space="preserve">Our EYFS Curriculum has been designed to reflect the nature of our beautiful environment, the seasons of the year and the nature around our school. It aims to teach the children how their environment compares to other places, cultures and nature in other parts of the world. </w:t>
      </w:r>
    </w:p>
    <w:p w14:paraId="5A36D1C7"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The EYFS curriculum has been written in accordance with the latest version of the </w:t>
      </w:r>
      <w:hyperlink r:id="rId13" w:history="1">
        <w:r w:rsidRPr="00EB2184">
          <w:rPr>
            <w:rStyle w:val="Hyperlink"/>
            <w:rFonts w:asciiTheme="minorHAnsi" w:hAnsiTheme="minorHAnsi" w:cstheme="minorHAnsi"/>
            <w:color w:val="auto"/>
            <w:sz w:val="24"/>
            <w:szCs w:val="24"/>
          </w:rPr>
          <w:t>‘Statutory framework for the Early Years Foundation Stage (EYFS)’</w:t>
        </w:r>
      </w:hyperlink>
      <w:r w:rsidRPr="00EB2184">
        <w:rPr>
          <w:rFonts w:asciiTheme="minorHAnsi" w:hAnsiTheme="minorHAnsi" w:cstheme="minorHAnsi"/>
          <w:sz w:val="24"/>
          <w:szCs w:val="24"/>
        </w:rPr>
        <w:t xml:space="preserve"> (September 2021). The EYFS framework includes seven areas of learning and development that are important and interconnected:</w:t>
      </w:r>
    </w:p>
    <w:p w14:paraId="041AADD1" w14:textId="77777777" w:rsidR="00EB2184" w:rsidRPr="00EB2184" w:rsidRDefault="00EB2184" w:rsidP="00EB2184">
      <w:pPr>
        <w:pStyle w:val="ListParagraph"/>
        <w:numPr>
          <w:ilvl w:val="0"/>
          <w:numId w:val="5"/>
        </w:numPr>
        <w:jc w:val="both"/>
        <w:rPr>
          <w:rFonts w:cstheme="minorHAnsi"/>
          <w:b/>
          <w:sz w:val="24"/>
          <w:szCs w:val="24"/>
        </w:rPr>
      </w:pPr>
      <w:r w:rsidRPr="00EB2184">
        <w:rPr>
          <w:rFonts w:cstheme="minorHAnsi"/>
          <w:b/>
          <w:sz w:val="24"/>
          <w:szCs w:val="24"/>
        </w:rPr>
        <w:t>Communication and language</w:t>
      </w:r>
    </w:p>
    <w:p w14:paraId="0E8ADB55" w14:textId="77777777" w:rsidR="00EB2184" w:rsidRPr="00EB2184" w:rsidRDefault="00EB2184" w:rsidP="00EB2184">
      <w:pPr>
        <w:pStyle w:val="ListParagraph"/>
        <w:numPr>
          <w:ilvl w:val="0"/>
          <w:numId w:val="5"/>
        </w:numPr>
        <w:jc w:val="both"/>
        <w:rPr>
          <w:rFonts w:cstheme="minorHAnsi"/>
          <w:b/>
          <w:sz w:val="24"/>
          <w:szCs w:val="24"/>
        </w:rPr>
      </w:pPr>
      <w:r w:rsidRPr="00EB2184">
        <w:rPr>
          <w:rFonts w:cstheme="minorHAnsi"/>
          <w:b/>
          <w:sz w:val="24"/>
          <w:szCs w:val="24"/>
        </w:rPr>
        <w:t>Personal, social and emotional development</w:t>
      </w:r>
    </w:p>
    <w:p w14:paraId="000D0C65" w14:textId="77777777" w:rsidR="00EB2184" w:rsidRPr="00EB2184" w:rsidRDefault="00EB2184" w:rsidP="00EB2184">
      <w:pPr>
        <w:pStyle w:val="ListParagraph"/>
        <w:numPr>
          <w:ilvl w:val="0"/>
          <w:numId w:val="5"/>
        </w:numPr>
        <w:jc w:val="both"/>
        <w:rPr>
          <w:rFonts w:cstheme="minorHAnsi"/>
          <w:b/>
          <w:sz w:val="24"/>
          <w:szCs w:val="24"/>
        </w:rPr>
      </w:pPr>
      <w:r w:rsidRPr="00EB2184">
        <w:rPr>
          <w:rFonts w:cstheme="minorHAnsi"/>
          <w:b/>
          <w:sz w:val="24"/>
          <w:szCs w:val="24"/>
        </w:rPr>
        <w:t>Physical development</w:t>
      </w:r>
    </w:p>
    <w:p w14:paraId="0FA1413B" w14:textId="77777777" w:rsidR="00EB2184" w:rsidRPr="00EB2184" w:rsidRDefault="00EB2184" w:rsidP="00EB2184">
      <w:pPr>
        <w:pStyle w:val="ListParagraph"/>
        <w:numPr>
          <w:ilvl w:val="0"/>
          <w:numId w:val="5"/>
        </w:numPr>
        <w:jc w:val="both"/>
        <w:rPr>
          <w:rFonts w:cstheme="minorHAnsi"/>
          <w:sz w:val="24"/>
          <w:szCs w:val="24"/>
        </w:rPr>
      </w:pPr>
      <w:r w:rsidRPr="00EB2184">
        <w:rPr>
          <w:rFonts w:cstheme="minorHAnsi"/>
          <w:sz w:val="24"/>
          <w:szCs w:val="24"/>
        </w:rPr>
        <w:t>Literacy</w:t>
      </w:r>
    </w:p>
    <w:p w14:paraId="3850334D" w14:textId="77777777" w:rsidR="00EB2184" w:rsidRPr="00EB2184" w:rsidRDefault="00EB2184" w:rsidP="00EB2184">
      <w:pPr>
        <w:pStyle w:val="ListParagraph"/>
        <w:numPr>
          <w:ilvl w:val="0"/>
          <w:numId w:val="5"/>
        </w:numPr>
        <w:jc w:val="both"/>
        <w:rPr>
          <w:rFonts w:cstheme="minorHAnsi"/>
          <w:sz w:val="24"/>
          <w:szCs w:val="24"/>
        </w:rPr>
      </w:pPr>
      <w:r w:rsidRPr="00EB2184">
        <w:rPr>
          <w:rFonts w:cstheme="minorHAnsi"/>
          <w:sz w:val="24"/>
          <w:szCs w:val="24"/>
        </w:rPr>
        <w:t>Mathematics</w:t>
      </w:r>
    </w:p>
    <w:p w14:paraId="77CCE150" w14:textId="77777777" w:rsidR="00EB2184" w:rsidRPr="00EB2184" w:rsidRDefault="00EB2184" w:rsidP="00EB2184">
      <w:pPr>
        <w:pStyle w:val="ListParagraph"/>
        <w:numPr>
          <w:ilvl w:val="0"/>
          <w:numId w:val="5"/>
        </w:numPr>
        <w:jc w:val="both"/>
        <w:rPr>
          <w:rFonts w:cstheme="minorHAnsi"/>
          <w:sz w:val="24"/>
          <w:szCs w:val="24"/>
        </w:rPr>
      </w:pPr>
      <w:r w:rsidRPr="00EB2184">
        <w:rPr>
          <w:rFonts w:cstheme="minorHAnsi"/>
          <w:sz w:val="24"/>
          <w:szCs w:val="24"/>
        </w:rPr>
        <w:t>Understanding the world</w:t>
      </w:r>
    </w:p>
    <w:p w14:paraId="09ECA79C" w14:textId="77777777" w:rsidR="00EB2184" w:rsidRPr="00EB2184" w:rsidRDefault="00EB2184" w:rsidP="00EB2184">
      <w:pPr>
        <w:pStyle w:val="ListParagraph"/>
        <w:numPr>
          <w:ilvl w:val="0"/>
          <w:numId w:val="5"/>
        </w:numPr>
        <w:jc w:val="both"/>
        <w:rPr>
          <w:rFonts w:cstheme="minorHAnsi"/>
          <w:sz w:val="24"/>
          <w:szCs w:val="24"/>
        </w:rPr>
      </w:pPr>
      <w:r w:rsidRPr="00EB2184">
        <w:rPr>
          <w:rFonts w:cstheme="minorHAnsi"/>
          <w:sz w:val="24"/>
          <w:szCs w:val="24"/>
        </w:rPr>
        <w:t>Expressive arts and design</w:t>
      </w:r>
    </w:p>
    <w:p w14:paraId="611E472A" w14:textId="73FDFDB6"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However, the first three areas in the list above, known as the prime areas, are seen as particularly important for igniting curiosity and enthusiasm for learning, and for building children’s capacity to learn, form relationships and thrive</w:t>
      </w:r>
      <w:r>
        <w:rPr>
          <w:rFonts w:asciiTheme="minorHAnsi" w:hAnsiTheme="minorHAnsi" w:cstheme="minorHAnsi"/>
          <w:sz w:val="24"/>
          <w:szCs w:val="24"/>
        </w:rPr>
        <w:t>.</w:t>
      </w:r>
    </w:p>
    <w:p w14:paraId="619CEDEC" w14:textId="77777777" w:rsidR="00EB2184" w:rsidRPr="00EB2184" w:rsidRDefault="00EB2184" w:rsidP="00EB2184">
      <w:pPr>
        <w:jc w:val="both"/>
        <w:rPr>
          <w:rFonts w:asciiTheme="minorHAnsi" w:hAnsiTheme="minorHAnsi" w:cstheme="minorHAnsi"/>
          <w:sz w:val="24"/>
          <w:szCs w:val="24"/>
        </w:rPr>
      </w:pPr>
    </w:p>
    <w:p w14:paraId="5C606481" w14:textId="77777777" w:rsidR="00EB2184" w:rsidRPr="00EB2184" w:rsidRDefault="00EB2184" w:rsidP="00EB2184">
      <w:pPr>
        <w:jc w:val="both"/>
        <w:rPr>
          <w:rFonts w:asciiTheme="minorHAnsi" w:hAnsiTheme="minorHAnsi" w:cstheme="minorHAnsi"/>
          <w:b/>
          <w:sz w:val="24"/>
          <w:szCs w:val="24"/>
        </w:rPr>
      </w:pPr>
      <w:r w:rsidRPr="00EB2184">
        <w:rPr>
          <w:rFonts w:asciiTheme="minorHAnsi" w:hAnsiTheme="minorHAnsi" w:cstheme="minorHAnsi"/>
          <w:sz w:val="24"/>
          <w:szCs w:val="24"/>
        </w:rPr>
        <w:t xml:space="preserve">We have developed the curriculum giving communication and language skills a high priority. This is in line with Development Matters 2020: </w:t>
      </w:r>
      <w:r w:rsidRPr="00EB2184">
        <w:rPr>
          <w:rFonts w:asciiTheme="minorHAnsi" w:hAnsiTheme="minorHAnsi" w:cstheme="minorHAnsi"/>
          <w:b/>
          <w:i/>
          <w:sz w:val="24"/>
          <w:szCs w:val="24"/>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w:t>
      </w:r>
      <w:r w:rsidRPr="00EB2184">
        <w:rPr>
          <w:rFonts w:asciiTheme="minorHAnsi" w:hAnsiTheme="minorHAnsi" w:cstheme="minorHAnsi"/>
          <w:b/>
          <w:sz w:val="24"/>
          <w:szCs w:val="24"/>
        </w:rPr>
        <w:t>”</w:t>
      </w:r>
    </w:p>
    <w:p w14:paraId="78FC86AC" w14:textId="77777777" w:rsidR="00EB2184" w:rsidRPr="00EB2184" w:rsidRDefault="00EB2184" w:rsidP="00EB2184">
      <w:pPr>
        <w:jc w:val="both"/>
        <w:rPr>
          <w:rFonts w:asciiTheme="minorHAnsi" w:hAnsiTheme="minorHAnsi" w:cstheme="minorHAnsi"/>
          <w:sz w:val="24"/>
          <w:szCs w:val="24"/>
        </w:rPr>
      </w:pPr>
    </w:p>
    <w:p w14:paraId="0AC75E36"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A high priority is also given to the teaching of </w:t>
      </w:r>
      <w:r w:rsidRPr="00EB2184">
        <w:rPr>
          <w:rFonts w:asciiTheme="minorHAnsi" w:hAnsiTheme="minorHAnsi" w:cstheme="minorHAnsi"/>
          <w:b/>
          <w:sz w:val="24"/>
          <w:szCs w:val="24"/>
        </w:rPr>
        <w:t>reading</w:t>
      </w:r>
      <w:r w:rsidRPr="00EB2184">
        <w:rPr>
          <w:rFonts w:asciiTheme="minorHAnsi" w:hAnsiTheme="minorHAnsi" w:cstheme="minorHAnsi"/>
          <w:sz w:val="24"/>
          <w:szCs w:val="24"/>
        </w:rPr>
        <w:t xml:space="preserve">. We aim to teach children to read and develop a love of books as soon as they arrive at Bickerstaffe School, and books are used to teach topics and to enhance our whole curriculum. </w:t>
      </w:r>
    </w:p>
    <w:p w14:paraId="1D75FC7C"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We follow a systematic approach to </w:t>
      </w:r>
      <w:r w:rsidRPr="00EB2184">
        <w:rPr>
          <w:rFonts w:asciiTheme="minorHAnsi" w:hAnsiTheme="minorHAnsi" w:cstheme="minorHAnsi"/>
          <w:b/>
          <w:sz w:val="24"/>
          <w:szCs w:val="24"/>
        </w:rPr>
        <w:t>phonics</w:t>
      </w:r>
      <w:r w:rsidRPr="00EB2184">
        <w:rPr>
          <w:rFonts w:asciiTheme="minorHAnsi" w:hAnsiTheme="minorHAnsi" w:cstheme="minorHAnsi"/>
          <w:sz w:val="24"/>
          <w:szCs w:val="24"/>
        </w:rPr>
        <w:t xml:space="preserve"> teaching based on the Read Write Inc. scheme. </w:t>
      </w:r>
    </w:p>
    <w:p w14:paraId="5263E3BB" w14:textId="77777777" w:rsidR="00EB2184" w:rsidRPr="00EB2184" w:rsidRDefault="00EB2184" w:rsidP="00EB2184">
      <w:pPr>
        <w:jc w:val="both"/>
        <w:rPr>
          <w:rFonts w:asciiTheme="minorHAnsi" w:hAnsiTheme="minorHAnsi" w:cstheme="minorHAnsi"/>
          <w:sz w:val="24"/>
          <w:szCs w:val="24"/>
        </w:rPr>
      </w:pPr>
    </w:p>
    <w:p w14:paraId="5D247019"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We underpin our curriculum with the Personal Social and Emotional Development of all our children. We strive to enable children to be safe, happy, confident individuals. We also encourage self-regulation as much as possible and introduce rules and boundaries through modelling good </w:t>
      </w:r>
      <w:proofErr w:type="spellStart"/>
      <w:r w:rsidRPr="00EB2184">
        <w:rPr>
          <w:rFonts w:asciiTheme="minorHAnsi" w:hAnsiTheme="minorHAnsi" w:cstheme="minorHAnsi"/>
          <w:sz w:val="24"/>
          <w:szCs w:val="24"/>
        </w:rPr>
        <w:t>behaviour</w:t>
      </w:r>
      <w:proofErr w:type="spellEnd"/>
      <w:r w:rsidRPr="00EB2184">
        <w:rPr>
          <w:rFonts w:asciiTheme="minorHAnsi" w:hAnsiTheme="minorHAnsi" w:cstheme="minorHAnsi"/>
          <w:sz w:val="24"/>
          <w:szCs w:val="24"/>
        </w:rPr>
        <w:t xml:space="preserve"> and reflection time. </w:t>
      </w:r>
    </w:p>
    <w:p w14:paraId="59ED4FE3"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The EYFS Curriculum is based around cross-curricular topics. Each topic planned is included in the curriculum for specific reasons and we want to ensure that all children leave the Reception Year ready to start the KS1 curriculum. Topics are introduced with a good quality storybook or age-appropriate non–fiction text, based on Pathways to Write. Using books in this way teaches children that books and reading form the basis of all learning.</w:t>
      </w:r>
    </w:p>
    <w:p w14:paraId="001EAB62" w14:textId="77777777" w:rsidR="00EB2184" w:rsidRPr="00EB2184" w:rsidRDefault="00EB2184" w:rsidP="00EB2184">
      <w:pPr>
        <w:jc w:val="both"/>
        <w:rPr>
          <w:rFonts w:asciiTheme="minorHAnsi" w:hAnsiTheme="minorHAnsi" w:cstheme="minorHAnsi"/>
          <w:sz w:val="24"/>
          <w:szCs w:val="24"/>
        </w:rPr>
      </w:pPr>
    </w:p>
    <w:p w14:paraId="33A18201" w14:textId="77777777" w:rsidR="00EB2184" w:rsidRPr="00EB2184" w:rsidRDefault="00EB2184" w:rsidP="00EB2184">
      <w:pPr>
        <w:jc w:val="both"/>
        <w:rPr>
          <w:rFonts w:asciiTheme="minorHAnsi" w:hAnsiTheme="minorHAnsi" w:cstheme="minorHAnsi"/>
          <w:sz w:val="24"/>
          <w:szCs w:val="24"/>
        </w:rPr>
      </w:pPr>
    </w:p>
    <w:p w14:paraId="56052B11" w14:textId="77777777" w:rsidR="00EB2184" w:rsidRPr="00EB2184" w:rsidRDefault="00EB2184" w:rsidP="00EB2184">
      <w:pPr>
        <w:rPr>
          <w:rFonts w:asciiTheme="minorHAnsi" w:hAnsiTheme="minorHAnsi" w:cstheme="minorHAnsi"/>
          <w:b/>
          <w:sz w:val="24"/>
          <w:szCs w:val="24"/>
        </w:rPr>
      </w:pPr>
      <w:r w:rsidRPr="00EB2184">
        <w:rPr>
          <w:rFonts w:asciiTheme="minorHAnsi" w:hAnsiTheme="minorHAnsi" w:cstheme="minorHAnsi"/>
          <w:b/>
          <w:sz w:val="24"/>
          <w:szCs w:val="24"/>
        </w:rPr>
        <w:t>Assessment</w:t>
      </w:r>
    </w:p>
    <w:p w14:paraId="1F521713" w14:textId="77777777" w:rsidR="00EB2184" w:rsidRPr="00EB2184" w:rsidRDefault="00EB2184" w:rsidP="00EB2184">
      <w:pPr>
        <w:rPr>
          <w:rFonts w:asciiTheme="minorHAnsi" w:hAnsiTheme="minorHAnsi" w:cstheme="minorHAnsi"/>
          <w:b/>
          <w:sz w:val="24"/>
          <w:szCs w:val="24"/>
        </w:rPr>
      </w:pPr>
    </w:p>
    <w:p w14:paraId="2B4BFCF6"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During the first term in Reception, the teacher assesses the ability of each child using a mixture of the statutory government baseline and also through teacher observations. These assessments allow us to identify patterns of attainment within the cohort, in order to adjust the teaching </w:t>
      </w:r>
      <w:proofErr w:type="spellStart"/>
      <w:r w:rsidRPr="00EB2184">
        <w:rPr>
          <w:rFonts w:asciiTheme="minorHAnsi" w:hAnsiTheme="minorHAnsi" w:cstheme="minorHAnsi"/>
          <w:sz w:val="24"/>
          <w:szCs w:val="24"/>
        </w:rPr>
        <w:t>programme</w:t>
      </w:r>
      <w:proofErr w:type="spellEnd"/>
      <w:r w:rsidRPr="00EB2184">
        <w:rPr>
          <w:rFonts w:asciiTheme="minorHAnsi" w:hAnsiTheme="minorHAnsi" w:cstheme="minorHAnsi"/>
          <w:sz w:val="24"/>
          <w:szCs w:val="24"/>
        </w:rPr>
        <w:t xml:space="preserve"> for individual children and groups of children. We record each child’s level of development throughout the year and record whether each child is on track or not on track to meet a Good Level of Development (GLD) at the end of the year in July. </w:t>
      </w:r>
    </w:p>
    <w:p w14:paraId="1D3420AB"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Children will be judged at either an emerging level or an expected level in each early learning goal. We make regular assessments of children’s learning, and we use this information to ensure that future planning reflects identified needs. </w:t>
      </w:r>
    </w:p>
    <w:p w14:paraId="73D5F58B" w14:textId="77777777" w:rsidR="00EB2184" w:rsidRPr="00EB2184" w:rsidRDefault="00EB2184" w:rsidP="00EB2184">
      <w:pPr>
        <w:jc w:val="both"/>
        <w:rPr>
          <w:rFonts w:asciiTheme="minorHAnsi" w:hAnsiTheme="minorHAnsi" w:cstheme="minorHAnsi"/>
          <w:sz w:val="24"/>
          <w:szCs w:val="24"/>
        </w:rPr>
      </w:pPr>
    </w:p>
    <w:p w14:paraId="7239C2E3"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Parents receive an annual written report that offers detailed comments on each child’s holistic progress across all areas of learning. It highlights the child’s strengths and development needs, and gives details of the child’s general progress. We complete these in June, and send them to parents in early July each year.</w:t>
      </w:r>
    </w:p>
    <w:p w14:paraId="2CF68629" w14:textId="77777777" w:rsidR="00EB2184" w:rsidRPr="00EB2184" w:rsidRDefault="00EB2184" w:rsidP="00EB2184">
      <w:pPr>
        <w:jc w:val="both"/>
        <w:rPr>
          <w:rFonts w:asciiTheme="minorHAnsi" w:hAnsiTheme="minorHAnsi" w:cstheme="minorHAnsi"/>
          <w:sz w:val="24"/>
          <w:szCs w:val="24"/>
        </w:rPr>
      </w:pPr>
    </w:p>
    <w:p w14:paraId="0885AAF0" w14:textId="77777777" w:rsidR="00EB2184" w:rsidRPr="00EB2184" w:rsidRDefault="00EB2184" w:rsidP="00EB2184">
      <w:pPr>
        <w:jc w:val="both"/>
        <w:rPr>
          <w:rFonts w:asciiTheme="minorHAnsi" w:hAnsiTheme="minorHAnsi" w:cstheme="minorHAnsi"/>
          <w:sz w:val="24"/>
          <w:szCs w:val="24"/>
        </w:rPr>
      </w:pPr>
    </w:p>
    <w:p w14:paraId="0AFB7D13" w14:textId="77777777" w:rsidR="00EB2184" w:rsidRPr="00EB2184" w:rsidRDefault="00EB2184" w:rsidP="00EB2184">
      <w:pPr>
        <w:jc w:val="both"/>
        <w:rPr>
          <w:rFonts w:asciiTheme="minorHAnsi" w:hAnsiTheme="minorHAnsi" w:cstheme="minorHAnsi"/>
          <w:b/>
          <w:sz w:val="24"/>
          <w:szCs w:val="24"/>
        </w:rPr>
      </w:pPr>
      <w:r w:rsidRPr="00EB2184">
        <w:rPr>
          <w:rFonts w:asciiTheme="minorHAnsi" w:hAnsiTheme="minorHAnsi" w:cstheme="minorHAnsi"/>
          <w:b/>
          <w:sz w:val="24"/>
          <w:szCs w:val="24"/>
        </w:rPr>
        <w:t>Inclusion</w:t>
      </w:r>
    </w:p>
    <w:p w14:paraId="6CFA0B1B" w14:textId="77777777" w:rsidR="00EB2184" w:rsidRPr="00EB2184" w:rsidRDefault="00EB2184" w:rsidP="00EB2184">
      <w:pPr>
        <w:jc w:val="both"/>
        <w:rPr>
          <w:rFonts w:asciiTheme="minorHAnsi" w:hAnsiTheme="minorHAnsi" w:cstheme="minorHAnsi"/>
          <w:b/>
          <w:sz w:val="24"/>
          <w:szCs w:val="24"/>
        </w:rPr>
      </w:pPr>
    </w:p>
    <w:p w14:paraId="10C00EE1" w14:textId="7D216676"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All children will receive quality first teaching on a daily basis and activities will be differentiated accordingly. In addition to this, where children have been identified as having a specific need, intervention </w:t>
      </w:r>
      <w:proofErr w:type="spellStart"/>
      <w:r w:rsidRPr="00EB2184">
        <w:rPr>
          <w:rFonts w:asciiTheme="minorHAnsi" w:hAnsiTheme="minorHAnsi" w:cstheme="minorHAnsi"/>
          <w:sz w:val="24"/>
          <w:szCs w:val="24"/>
        </w:rPr>
        <w:t>programmes</w:t>
      </w:r>
      <w:proofErr w:type="spellEnd"/>
      <w:r w:rsidRPr="00EB2184">
        <w:rPr>
          <w:rFonts w:asciiTheme="minorHAnsi" w:hAnsiTheme="minorHAnsi" w:cstheme="minorHAnsi"/>
          <w:sz w:val="24"/>
          <w:szCs w:val="24"/>
        </w:rPr>
        <w:t xml:space="preserve"> will be implemented. </w:t>
      </w:r>
    </w:p>
    <w:p w14:paraId="330784F6" w14:textId="77777777" w:rsidR="00EB2184" w:rsidRPr="00EB2184" w:rsidRDefault="00EB2184" w:rsidP="00EB2184">
      <w:pPr>
        <w:jc w:val="both"/>
        <w:rPr>
          <w:rFonts w:asciiTheme="minorHAnsi" w:hAnsiTheme="minorHAnsi" w:cstheme="minorHAnsi"/>
          <w:sz w:val="24"/>
          <w:szCs w:val="24"/>
        </w:rPr>
      </w:pPr>
    </w:p>
    <w:p w14:paraId="4284A630" w14:textId="77777777" w:rsidR="00EB2184" w:rsidRPr="00EB2184" w:rsidRDefault="00EB2184" w:rsidP="00EB2184">
      <w:pPr>
        <w:rPr>
          <w:rFonts w:asciiTheme="minorHAnsi" w:hAnsiTheme="minorHAnsi" w:cstheme="minorHAnsi"/>
          <w:sz w:val="24"/>
          <w:szCs w:val="24"/>
        </w:rPr>
      </w:pPr>
      <w:r w:rsidRPr="00EB2184">
        <w:rPr>
          <w:rFonts w:asciiTheme="minorHAnsi" w:hAnsiTheme="minorHAnsi" w:cstheme="minorHAnsi"/>
          <w:b/>
          <w:sz w:val="24"/>
          <w:szCs w:val="24"/>
        </w:rPr>
        <w:t>Safeguarding and Welfare Procedures</w:t>
      </w:r>
      <w:r w:rsidRPr="00EB2184">
        <w:rPr>
          <w:rFonts w:asciiTheme="minorHAnsi" w:hAnsiTheme="minorHAnsi" w:cstheme="minorHAnsi"/>
          <w:sz w:val="24"/>
          <w:szCs w:val="24"/>
        </w:rPr>
        <w:t xml:space="preserve"> </w:t>
      </w:r>
    </w:p>
    <w:p w14:paraId="75E84A96" w14:textId="77777777" w:rsidR="00EB2184" w:rsidRPr="00EB2184" w:rsidRDefault="00EB2184" w:rsidP="00EB2184">
      <w:pPr>
        <w:rPr>
          <w:rFonts w:asciiTheme="minorHAnsi" w:hAnsiTheme="minorHAnsi" w:cstheme="minorHAnsi"/>
          <w:sz w:val="24"/>
          <w:szCs w:val="24"/>
        </w:rPr>
      </w:pPr>
    </w:p>
    <w:p w14:paraId="6B8263CF"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It is important to us that all children in the school are ‘safe’. We aim to educate children on boundaries, rules and limits and to help them understand why they exist. We provide children with choices to help them develop this important life skill. We help children to self-regulate and manage their emotions appropriately and Personal Social and Emotional Education is at the heart of everything we do. </w:t>
      </w:r>
    </w:p>
    <w:p w14:paraId="043BFE34" w14:textId="77777777" w:rsidR="00EB2184" w:rsidRPr="00EB2184" w:rsidRDefault="00EB2184" w:rsidP="00EB2184">
      <w:pPr>
        <w:jc w:val="both"/>
        <w:rPr>
          <w:rFonts w:asciiTheme="minorHAnsi" w:hAnsiTheme="minorHAnsi" w:cstheme="minorHAnsi"/>
          <w:sz w:val="24"/>
          <w:szCs w:val="24"/>
        </w:rPr>
      </w:pPr>
    </w:p>
    <w:p w14:paraId="0C93CA10"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Children should be allowed to take risks, but need to be taught how to </w:t>
      </w:r>
      <w:proofErr w:type="spellStart"/>
      <w:r w:rsidRPr="00EB2184">
        <w:rPr>
          <w:rFonts w:asciiTheme="minorHAnsi" w:hAnsiTheme="minorHAnsi" w:cstheme="minorHAnsi"/>
          <w:sz w:val="24"/>
          <w:szCs w:val="24"/>
        </w:rPr>
        <w:t>recognise</w:t>
      </w:r>
      <w:proofErr w:type="spellEnd"/>
      <w:r w:rsidRPr="00EB2184">
        <w:rPr>
          <w:rFonts w:asciiTheme="minorHAnsi" w:hAnsiTheme="minorHAnsi" w:cstheme="minorHAnsi"/>
          <w:sz w:val="24"/>
          <w:szCs w:val="24"/>
        </w:rPr>
        <w:t xml:space="preserve"> and avoid hazards. We aim to protect the physical and psychological well-being of all children. We know that children learn best when they are healthy and safe, when their individual needs are met and when they have the chance to build positive relationships with the adults around them and their peers. </w:t>
      </w:r>
    </w:p>
    <w:p w14:paraId="1CBB91FE" w14:textId="77777777" w:rsidR="00EB2184" w:rsidRPr="00EB2184" w:rsidRDefault="00EB2184" w:rsidP="00EB2184">
      <w:pPr>
        <w:jc w:val="both"/>
        <w:rPr>
          <w:rFonts w:asciiTheme="minorHAnsi" w:hAnsiTheme="minorHAnsi" w:cstheme="minorHAnsi"/>
          <w:sz w:val="24"/>
          <w:szCs w:val="24"/>
        </w:rPr>
      </w:pPr>
    </w:p>
    <w:p w14:paraId="62DC905E"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The rest of our safeguarding and welfare procedures are outlined in our safeguarding policy which have been written in accordance with </w:t>
      </w:r>
      <w:r w:rsidRPr="00EB2184">
        <w:rPr>
          <w:rFonts w:asciiTheme="minorHAnsi" w:hAnsiTheme="minorHAnsi" w:cstheme="minorHAnsi"/>
          <w:b/>
          <w:sz w:val="24"/>
          <w:szCs w:val="24"/>
        </w:rPr>
        <w:t>‘Keeping Children Safe in Education 2021</w:t>
      </w:r>
      <w:r w:rsidRPr="00EB2184">
        <w:rPr>
          <w:rFonts w:asciiTheme="minorHAnsi" w:hAnsiTheme="minorHAnsi" w:cstheme="minorHAnsi"/>
          <w:sz w:val="24"/>
          <w:szCs w:val="24"/>
        </w:rPr>
        <w:t>’.</w:t>
      </w:r>
    </w:p>
    <w:p w14:paraId="429B50D9" w14:textId="77777777" w:rsidR="00EB2184" w:rsidRPr="00EB2184" w:rsidRDefault="00EB2184" w:rsidP="00EB2184">
      <w:pPr>
        <w:jc w:val="both"/>
        <w:rPr>
          <w:rFonts w:asciiTheme="minorHAnsi" w:hAnsiTheme="minorHAnsi" w:cstheme="minorHAnsi"/>
          <w:sz w:val="24"/>
          <w:szCs w:val="24"/>
        </w:rPr>
      </w:pPr>
    </w:p>
    <w:p w14:paraId="5B79617B" w14:textId="77777777" w:rsidR="00EB2184" w:rsidRPr="00EB2184" w:rsidRDefault="00EB2184" w:rsidP="00EB2184">
      <w:pPr>
        <w:pStyle w:val="ListParagraph"/>
        <w:numPr>
          <w:ilvl w:val="0"/>
          <w:numId w:val="7"/>
        </w:numPr>
        <w:jc w:val="both"/>
        <w:rPr>
          <w:rFonts w:cstheme="minorHAnsi"/>
          <w:sz w:val="24"/>
          <w:szCs w:val="24"/>
        </w:rPr>
      </w:pPr>
      <w:r w:rsidRPr="00EB2184">
        <w:rPr>
          <w:rFonts w:cstheme="minorHAnsi"/>
          <w:sz w:val="24"/>
          <w:szCs w:val="24"/>
        </w:rPr>
        <w:t xml:space="preserve">We are a healthy school and participate in the free fruit and milk for under-fives scheme. For our </w:t>
      </w:r>
      <w:proofErr w:type="gramStart"/>
      <w:r w:rsidRPr="00EB2184">
        <w:rPr>
          <w:rFonts w:cstheme="minorHAnsi"/>
          <w:sz w:val="24"/>
          <w:szCs w:val="24"/>
        </w:rPr>
        <w:t>Reception</w:t>
      </w:r>
      <w:proofErr w:type="gramEnd"/>
      <w:r w:rsidRPr="00EB2184">
        <w:rPr>
          <w:rFonts w:cstheme="minorHAnsi"/>
          <w:sz w:val="24"/>
          <w:szCs w:val="24"/>
        </w:rPr>
        <w:t xml:space="preserve"> children we provide the universal infant free school meal and the menu is regularly monitored with the school kitchen staff. We cater for those children who have special dietary requirements and have robust systems in place ensuring that all children receive the correct meal. We make sure that children with allergies or other dietary requirements are catered for in conjunction with our catering providers.  </w:t>
      </w:r>
    </w:p>
    <w:p w14:paraId="5A9DA4EB" w14:textId="77777777" w:rsidR="00EB2184" w:rsidRPr="00EB2184" w:rsidRDefault="00EB2184" w:rsidP="00EB2184">
      <w:pPr>
        <w:pStyle w:val="ListParagraph"/>
        <w:numPr>
          <w:ilvl w:val="0"/>
          <w:numId w:val="7"/>
        </w:numPr>
        <w:jc w:val="both"/>
        <w:rPr>
          <w:rFonts w:cstheme="minorHAnsi"/>
          <w:sz w:val="24"/>
          <w:szCs w:val="24"/>
        </w:rPr>
      </w:pPr>
      <w:r w:rsidRPr="00EB2184">
        <w:rPr>
          <w:rFonts w:cstheme="minorHAnsi"/>
          <w:sz w:val="24"/>
          <w:szCs w:val="24"/>
        </w:rPr>
        <w:t xml:space="preserve">Fresh water is readily available for all children and we encourage children to bring in bottles so that they can help themselves to water at any time. </w:t>
      </w:r>
    </w:p>
    <w:p w14:paraId="6CCCA129" w14:textId="77777777" w:rsidR="00EB2184" w:rsidRPr="00EB2184" w:rsidRDefault="00EB2184" w:rsidP="00EB2184">
      <w:pPr>
        <w:pStyle w:val="ListParagraph"/>
        <w:numPr>
          <w:ilvl w:val="0"/>
          <w:numId w:val="7"/>
        </w:numPr>
        <w:rPr>
          <w:rFonts w:cstheme="minorHAnsi"/>
          <w:sz w:val="24"/>
          <w:szCs w:val="24"/>
        </w:rPr>
      </w:pPr>
      <w:r w:rsidRPr="00EB2184">
        <w:rPr>
          <w:rFonts w:cstheme="minorHAnsi"/>
          <w:sz w:val="24"/>
          <w:szCs w:val="24"/>
        </w:rPr>
        <w:t xml:space="preserve">Three members of staff in the setting have recognised paediatric first aid qualifications in line with the EYFS framework 2021. </w:t>
      </w:r>
    </w:p>
    <w:p w14:paraId="014FA147" w14:textId="77777777" w:rsidR="00EB2184" w:rsidRPr="00EB2184" w:rsidRDefault="00EB2184" w:rsidP="00EB2184">
      <w:pPr>
        <w:pStyle w:val="ListParagraph"/>
        <w:numPr>
          <w:ilvl w:val="0"/>
          <w:numId w:val="6"/>
        </w:numPr>
        <w:jc w:val="both"/>
        <w:rPr>
          <w:rFonts w:cstheme="minorHAnsi"/>
          <w:sz w:val="24"/>
          <w:szCs w:val="24"/>
        </w:rPr>
      </w:pPr>
      <w:r w:rsidRPr="00EB2184">
        <w:rPr>
          <w:rFonts w:cstheme="minorHAnsi"/>
          <w:sz w:val="24"/>
          <w:szCs w:val="24"/>
        </w:rPr>
        <w:t xml:space="preserve">The children have lunch and breaks with the other children throughout the school. Nursery children join the rest of the school during some playtimes; they wear high-vis jackets, so they can be easily identified by the adult supervising these children. </w:t>
      </w:r>
    </w:p>
    <w:p w14:paraId="66EACC2D" w14:textId="77777777" w:rsidR="00EB2184" w:rsidRPr="00EB2184" w:rsidRDefault="00EB2184" w:rsidP="00EB2184">
      <w:pPr>
        <w:pStyle w:val="ListParagraph"/>
        <w:numPr>
          <w:ilvl w:val="0"/>
          <w:numId w:val="6"/>
        </w:numPr>
        <w:jc w:val="both"/>
        <w:rPr>
          <w:rFonts w:cstheme="minorHAnsi"/>
          <w:sz w:val="24"/>
          <w:szCs w:val="24"/>
        </w:rPr>
      </w:pPr>
      <w:r w:rsidRPr="00EB2184">
        <w:rPr>
          <w:rFonts w:cstheme="minorHAnsi"/>
          <w:sz w:val="24"/>
          <w:szCs w:val="24"/>
        </w:rPr>
        <w:t xml:space="preserve">The class join the main school for assemblies and other whole school events. </w:t>
      </w:r>
    </w:p>
    <w:p w14:paraId="58A7BAB5" w14:textId="77777777" w:rsidR="00EB2184" w:rsidRPr="00EB2184" w:rsidRDefault="00EB2184" w:rsidP="00EB2184">
      <w:pPr>
        <w:pStyle w:val="ListParagraph"/>
        <w:numPr>
          <w:ilvl w:val="0"/>
          <w:numId w:val="6"/>
        </w:numPr>
        <w:jc w:val="both"/>
        <w:rPr>
          <w:rFonts w:cstheme="minorHAnsi"/>
          <w:sz w:val="24"/>
          <w:szCs w:val="24"/>
        </w:rPr>
      </w:pPr>
      <w:r w:rsidRPr="00EB2184">
        <w:rPr>
          <w:rFonts w:cstheme="minorHAnsi"/>
          <w:sz w:val="24"/>
          <w:szCs w:val="24"/>
        </w:rPr>
        <w:t xml:space="preserve">Reception and Nursery children have access to the indoor and outdoor </w:t>
      </w:r>
      <w:proofErr w:type="spellStart"/>
      <w:r w:rsidRPr="00EB2184">
        <w:rPr>
          <w:rFonts w:cstheme="minorHAnsi"/>
          <w:sz w:val="24"/>
          <w:szCs w:val="24"/>
        </w:rPr>
        <w:t>eareas</w:t>
      </w:r>
      <w:proofErr w:type="spellEnd"/>
      <w:r w:rsidRPr="00EB2184">
        <w:rPr>
          <w:rFonts w:cstheme="minorHAnsi"/>
          <w:sz w:val="24"/>
          <w:szCs w:val="24"/>
        </w:rPr>
        <w:t xml:space="preserve"> for continuous provision, staff are spread between the areas to ensure children are safe and are moving their learning forward.</w:t>
      </w:r>
    </w:p>
    <w:p w14:paraId="1CFE3F44" w14:textId="77777777" w:rsidR="00EB2184" w:rsidRPr="00EB2184" w:rsidRDefault="00EB2184" w:rsidP="00EB2184">
      <w:pPr>
        <w:rPr>
          <w:rFonts w:asciiTheme="minorHAnsi" w:hAnsiTheme="minorHAnsi" w:cstheme="minorHAnsi"/>
          <w:sz w:val="24"/>
          <w:szCs w:val="24"/>
        </w:rPr>
      </w:pPr>
    </w:p>
    <w:p w14:paraId="60CDCB73" w14:textId="77777777" w:rsidR="00EB2184" w:rsidRPr="00EB2184" w:rsidRDefault="00EB2184" w:rsidP="00EB2184">
      <w:pPr>
        <w:rPr>
          <w:rFonts w:asciiTheme="minorHAnsi" w:hAnsiTheme="minorHAnsi" w:cstheme="minorHAnsi"/>
          <w:b/>
          <w:sz w:val="24"/>
          <w:szCs w:val="24"/>
        </w:rPr>
      </w:pPr>
      <w:r w:rsidRPr="00EB2184">
        <w:rPr>
          <w:rFonts w:asciiTheme="minorHAnsi" w:hAnsiTheme="minorHAnsi" w:cstheme="minorHAnsi"/>
          <w:b/>
          <w:sz w:val="24"/>
          <w:szCs w:val="24"/>
        </w:rPr>
        <w:t>Structure and Staffing of the EYFS</w:t>
      </w:r>
    </w:p>
    <w:p w14:paraId="5202DA03" w14:textId="77777777" w:rsidR="00EB2184" w:rsidRPr="00EB2184" w:rsidRDefault="00EB2184" w:rsidP="00EB2184">
      <w:pPr>
        <w:rPr>
          <w:rFonts w:asciiTheme="minorHAnsi" w:hAnsiTheme="minorHAnsi" w:cstheme="minorHAnsi"/>
          <w:b/>
          <w:sz w:val="24"/>
          <w:szCs w:val="24"/>
        </w:rPr>
      </w:pPr>
    </w:p>
    <w:p w14:paraId="527279C2" w14:textId="5944757B" w:rsidR="00EB2184" w:rsidRPr="00EB2184" w:rsidRDefault="00EB2184" w:rsidP="00EB2184">
      <w:pPr>
        <w:pStyle w:val="ListParagraph"/>
        <w:numPr>
          <w:ilvl w:val="0"/>
          <w:numId w:val="6"/>
        </w:numPr>
        <w:jc w:val="both"/>
        <w:rPr>
          <w:rFonts w:cstheme="minorHAnsi"/>
          <w:sz w:val="24"/>
          <w:szCs w:val="24"/>
        </w:rPr>
      </w:pPr>
      <w:r w:rsidRPr="00EB2184">
        <w:rPr>
          <w:rFonts w:cstheme="minorHAnsi"/>
          <w:sz w:val="24"/>
          <w:szCs w:val="24"/>
        </w:rPr>
        <w:t xml:space="preserve">The EYFS at Bickerstaffe consists of </w:t>
      </w:r>
      <w:r>
        <w:rPr>
          <w:rFonts w:cstheme="minorHAnsi"/>
          <w:sz w:val="24"/>
          <w:szCs w:val="24"/>
        </w:rPr>
        <w:t>two classes,</w:t>
      </w:r>
      <w:r w:rsidRPr="00EB2184">
        <w:rPr>
          <w:rFonts w:cstheme="minorHAnsi"/>
          <w:sz w:val="24"/>
          <w:szCs w:val="24"/>
        </w:rPr>
        <w:t xml:space="preserve"> Reception and Nursery (</w:t>
      </w:r>
      <w:proofErr w:type="gramStart"/>
      <w:r w:rsidRPr="00EB2184">
        <w:rPr>
          <w:rFonts w:cstheme="minorHAnsi"/>
          <w:sz w:val="24"/>
          <w:szCs w:val="24"/>
        </w:rPr>
        <w:t>3-4 year olds</w:t>
      </w:r>
      <w:proofErr w:type="gramEnd"/>
      <w:r w:rsidRPr="00EB2184">
        <w:rPr>
          <w:rFonts w:cstheme="minorHAnsi"/>
          <w:sz w:val="24"/>
          <w:szCs w:val="24"/>
        </w:rPr>
        <w:t>)</w:t>
      </w:r>
      <w:r>
        <w:rPr>
          <w:rFonts w:cstheme="minorHAnsi"/>
          <w:sz w:val="24"/>
          <w:szCs w:val="24"/>
        </w:rPr>
        <w:t xml:space="preserve">. </w:t>
      </w:r>
      <w:r w:rsidRPr="00EB2184">
        <w:rPr>
          <w:rFonts w:cstheme="minorHAnsi"/>
          <w:sz w:val="24"/>
          <w:szCs w:val="24"/>
        </w:rPr>
        <w:t xml:space="preserve">We have two part-time teachers and </w:t>
      </w:r>
      <w:r>
        <w:rPr>
          <w:rFonts w:cstheme="minorHAnsi"/>
          <w:sz w:val="24"/>
          <w:szCs w:val="24"/>
        </w:rPr>
        <w:t>2</w:t>
      </w:r>
      <w:r w:rsidRPr="00EB2184">
        <w:rPr>
          <w:rFonts w:cstheme="minorHAnsi"/>
          <w:sz w:val="24"/>
          <w:szCs w:val="24"/>
        </w:rPr>
        <w:t xml:space="preserve"> teaching assistants</w:t>
      </w:r>
      <w:r>
        <w:rPr>
          <w:rFonts w:cstheme="minorHAnsi"/>
          <w:sz w:val="24"/>
          <w:szCs w:val="24"/>
        </w:rPr>
        <w:t xml:space="preserve"> in reception, and two full time level 3 teaching assistants, one is a HLTA.</w:t>
      </w:r>
    </w:p>
    <w:p w14:paraId="0CB5EB0F" w14:textId="1AD51F60" w:rsidR="00EB2184" w:rsidRPr="00EB2184" w:rsidRDefault="00EB2184" w:rsidP="00EB2184">
      <w:pPr>
        <w:pStyle w:val="ListParagraph"/>
        <w:numPr>
          <w:ilvl w:val="0"/>
          <w:numId w:val="6"/>
        </w:numPr>
        <w:jc w:val="both"/>
        <w:rPr>
          <w:rFonts w:cstheme="minorHAnsi"/>
          <w:sz w:val="24"/>
          <w:szCs w:val="24"/>
        </w:rPr>
      </w:pPr>
      <w:r w:rsidRPr="00EB2184">
        <w:rPr>
          <w:rFonts w:cstheme="minorHAnsi"/>
          <w:sz w:val="24"/>
          <w:szCs w:val="24"/>
        </w:rPr>
        <w:t>Specialist teachers are brought in for some PE lessons</w:t>
      </w:r>
      <w:r>
        <w:rPr>
          <w:rFonts w:cstheme="minorHAnsi"/>
          <w:sz w:val="24"/>
          <w:szCs w:val="24"/>
        </w:rPr>
        <w:t xml:space="preserve"> and Spanish once a week</w:t>
      </w:r>
      <w:r w:rsidRPr="00EB2184">
        <w:rPr>
          <w:rFonts w:cstheme="minorHAnsi"/>
          <w:sz w:val="24"/>
          <w:szCs w:val="24"/>
        </w:rPr>
        <w:t xml:space="preserve">. </w:t>
      </w:r>
    </w:p>
    <w:p w14:paraId="036C00ED" w14:textId="2BCFD69C" w:rsidR="00EB2184" w:rsidRDefault="00EB2184" w:rsidP="00EB2184">
      <w:pPr>
        <w:pStyle w:val="ListParagraph"/>
        <w:numPr>
          <w:ilvl w:val="0"/>
          <w:numId w:val="6"/>
        </w:numPr>
        <w:jc w:val="both"/>
        <w:rPr>
          <w:rFonts w:cstheme="minorHAnsi"/>
          <w:sz w:val="24"/>
          <w:szCs w:val="24"/>
        </w:rPr>
      </w:pPr>
      <w:r w:rsidRPr="00EB2184">
        <w:rPr>
          <w:rFonts w:cstheme="minorHAnsi"/>
          <w:sz w:val="24"/>
          <w:szCs w:val="24"/>
        </w:rPr>
        <w:t xml:space="preserve">Reception children can arrive into the classroom at 8:45 </w:t>
      </w:r>
      <w:proofErr w:type="spellStart"/>
      <w:r w:rsidRPr="00EB2184">
        <w:rPr>
          <w:rFonts w:cstheme="minorHAnsi"/>
          <w:sz w:val="24"/>
          <w:szCs w:val="24"/>
        </w:rPr>
        <w:t>a.m</w:t>
      </w:r>
      <w:proofErr w:type="spellEnd"/>
      <w:r w:rsidRPr="00EB2184">
        <w:rPr>
          <w:rFonts w:cstheme="minorHAnsi"/>
          <w:sz w:val="24"/>
          <w:szCs w:val="24"/>
        </w:rPr>
        <w:t xml:space="preserve"> every morning and nursery children arrive at 9:00 am. All children are picked up at 3.25pm. </w:t>
      </w:r>
    </w:p>
    <w:p w14:paraId="55A8B293" w14:textId="77777777" w:rsidR="00EB2184" w:rsidRPr="00EB2184" w:rsidRDefault="00EB2184" w:rsidP="00EB2184">
      <w:pPr>
        <w:pStyle w:val="ListParagraph"/>
        <w:jc w:val="both"/>
        <w:rPr>
          <w:rFonts w:cstheme="minorHAnsi"/>
          <w:sz w:val="24"/>
          <w:szCs w:val="24"/>
        </w:rPr>
      </w:pPr>
    </w:p>
    <w:p w14:paraId="616C2F54" w14:textId="77777777" w:rsidR="00EB2184" w:rsidRPr="00EB2184" w:rsidRDefault="00EB2184" w:rsidP="00EB2184">
      <w:pPr>
        <w:rPr>
          <w:rFonts w:asciiTheme="minorHAnsi" w:hAnsiTheme="minorHAnsi" w:cstheme="minorHAnsi"/>
          <w:b/>
          <w:sz w:val="24"/>
          <w:szCs w:val="24"/>
        </w:rPr>
      </w:pPr>
      <w:r w:rsidRPr="00EB2184">
        <w:rPr>
          <w:rFonts w:asciiTheme="minorHAnsi" w:hAnsiTheme="minorHAnsi" w:cstheme="minorHAnsi"/>
          <w:b/>
          <w:sz w:val="24"/>
          <w:szCs w:val="24"/>
        </w:rPr>
        <w:t xml:space="preserve">Parental Involvement </w:t>
      </w:r>
    </w:p>
    <w:p w14:paraId="0E60A24E" w14:textId="77777777" w:rsidR="00EB2184" w:rsidRPr="00EB2184" w:rsidRDefault="00EB2184" w:rsidP="00EB2184">
      <w:pPr>
        <w:rPr>
          <w:rFonts w:asciiTheme="minorHAnsi" w:hAnsiTheme="minorHAnsi" w:cstheme="minorHAnsi"/>
          <w:b/>
          <w:sz w:val="24"/>
          <w:szCs w:val="24"/>
        </w:rPr>
      </w:pPr>
    </w:p>
    <w:p w14:paraId="2C3F3652"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We </w:t>
      </w:r>
      <w:proofErr w:type="spellStart"/>
      <w:r w:rsidRPr="00EB2184">
        <w:rPr>
          <w:rFonts w:asciiTheme="minorHAnsi" w:hAnsiTheme="minorHAnsi" w:cstheme="minorHAnsi"/>
          <w:sz w:val="24"/>
          <w:szCs w:val="24"/>
        </w:rPr>
        <w:t>recognise</w:t>
      </w:r>
      <w:proofErr w:type="spellEnd"/>
      <w:r w:rsidRPr="00EB2184">
        <w:rPr>
          <w:rFonts w:asciiTheme="minorHAnsi" w:hAnsiTheme="minorHAnsi" w:cstheme="minorHAnsi"/>
          <w:sz w:val="24"/>
          <w:szCs w:val="24"/>
        </w:rPr>
        <w:t xml:space="preserve"> that parents/carers are children’s first educators and we value having a positive relationship with them in their child’s education through: </w:t>
      </w:r>
    </w:p>
    <w:p w14:paraId="1013B32C" w14:textId="77777777" w:rsidR="00EB2184" w:rsidRPr="00EB2184" w:rsidRDefault="00EB2184" w:rsidP="00EB2184">
      <w:pPr>
        <w:jc w:val="both"/>
        <w:rPr>
          <w:rFonts w:asciiTheme="minorHAnsi" w:hAnsiTheme="minorHAnsi" w:cstheme="minorHAnsi"/>
          <w:sz w:val="24"/>
          <w:szCs w:val="24"/>
        </w:rPr>
      </w:pPr>
      <w:r w:rsidRPr="00EB2184">
        <w:rPr>
          <w:rFonts w:ascii="Segoe UI Symbol" w:hAnsi="Segoe UI Symbol" w:cs="Segoe UI Symbol"/>
          <w:sz w:val="24"/>
          <w:szCs w:val="24"/>
        </w:rPr>
        <w:t>✓</w:t>
      </w:r>
      <w:r w:rsidRPr="00EB2184">
        <w:rPr>
          <w:rFonts w:asciiTheme="minorHAnsi" w:hAnsiTheme="minorHAnsi" w:cstheme="minorHAnsi"/>
          <w:sz w:val="24"/>
          <w:szCs w:val="24"/>
        </w:rPr>
        <w:t xml:space="preserve"> Making contact with parents/carers before their child starts school or nursery at our parent walkabouts, induction sessions, welcome packs and home visits. </w:t>
      </w:r>
    </w:p>
    <w:p w14:paraId="5ECD481E" w14:textId="77777777" w:rsidR="00EB2184" w:rsidRPr="00EB2184" w:rsidRDefault="00EB2184" w:rsidP="00EB2184">
      <w:pPr>
        <w:rPr>
          <w:rFonts w:asciiTheme="minorHAnsi" w:hAnsiTheme="minorHAnsi" w:cstheme="minorHAnsi"/>
          <w:sz w:val="24"/>
          <w:szCs w:val="24"/>
        </w:rPr>
      </w:pPr>
      <w:r w:rsidRPr="00EB2184">
        <w:rPr>
          <w:rFonts w:ascii="Segoe UI Symbol" w:hAnsi="Segoe UI Symbol" w:cs="Segoe UI Symbol"/>
          <w:sz w:val="24"/>
          <w:szCs w:val="24"/>
        </w:rPr>
        <w:t>✓</w:t>
      </w:r>
      <w:r w:rsidRPr="00EB2184">
        <w:rPr>
          <w:rFonts w:asciiTheme="minorHAnsi" w:hAnsiTheme="minorHAnsi" w:cstheme="minorHAnsi"/>
          <w:sz w:val="24"/>
          <w:szCs w:val="24"/>
        </w:rPr>
        <w:t xml:space="preserve"> Inviting parents to phonic and reading workshops/ lesson observations to see how their children will begin learning and how they can support them. </w:t>
      </w:r>
    </w:p>
    <w:p w14:paraId="04549C64" w14:textId="77777777" w:rsidR="00EB2184" w:rsidRPr="00EB2184" w:rsidRDefault="00EB2184" w:rsidP="00EB2184">
      <w:pPr>
        <w:rPr>
          <w:rFonts w:asciiTheme="minorHAnsi" w:hAnsiTheme="minorHAnsi" w:cstheme="minorHAnsi"/>
          <w:sz w:val="24"/>
          <w:szCs w:val="24"/>
        </w:rPr>
      </w:pPr>
      <w:r w:rsidRPr="00EB2184">
        <w:rPr>
          <w:rFonts w:ascii="Segoe UI Symbol" w:hAnsi="Segoe UI Symbol" w:cs="Segoe UI Symbol"/>
          <w:sz w:val="24"/>
          <w:szCs w:val="24"/>
        </w:rPr>
        <w:t>✓</w:t>
      </w:r>
      <w:r w:rsidRPr="00EB2184">
        <w:rPr>
          <w:rFonts w:asciiTheme="minorHAnsi" w:hAnsiTheme="minorHAnsi" w:cstheme="minorHAnsi"/>
          <w:sz w:val="24"/>
          <w:szCs w:val="24"/>
        </w:rPr>
        <w:t xml:space="preserve"> Operating an open-door policy for parents/carers with any queries or concerns. Conversely, if EYFS staff have concerns about the progress of a child, they will approach parents and carers to discuss them. </w:t>
      </w:r>
    </w:p>
    <w:p w14:paraId="3D00549C" w14:textId="77777777" w:rsidR="00EB2184" w:rsidRPr="00EB2184" w:rsidRDefault="00EB2184" w:rsidP="00EB2184">
      <w:pPr>
        <w:rPr>
          <w:rFonts w:asciiTheme="minorHAnsi" w:hAnsiTheme="minorHAnsi" w:cstheme="minorHAnsi"/>
          <w:sz w:val="24"/>
          <w:szCs w:val="24"/>
        </w:rPr>
      </w:pPr>
      <w:r w:rsidRPr="00EB2184">
        <w:rPr>
          <w:rFonts w:ascii="Segoe UI Symbol" w:hAnsi="Segoe UI Symbol" w:cs="Segoe UI Symbol"/>
          <w:sz w:val="24"/>
          <w:szCs w:val="24"/>
        </w:rPr>
        <w:t>✓</w:t>
      </w:r>
      <w:r w:rsidRPr="00EB2184">
        <w:rPr>
          <w:rFonts w:asciiTheme="minorHAnsi" w:hAnsiTheme="minorHAnsi" w:cstheme="minorHAnsi"/>
          <w:sz w:val="24"/>
          <w:szCs w:val="24"/>
        </w:rPr>
        <w:t xml:space="preserve"> Written contact through Class Dojo, Twitter </w:t>
      </w:r>
    </w:p>
    <w:p w14:paraId="50BACBEC" w14:textId="77777777" w:rsidR="00EB2184" w:rsidRPr="00EB2184" w:rsidRDefault="00EB2184" w:rsidP="00EB2184">
      <w:pPr>
        <w:rPr>
          <w:rFonts w:asciiTheme="minorHAnsi" w:hAnsiTheme="minorHAnsi" w:cstheme="minorHAnsi"/>
          <w:sz w:val="24"/>
          <w:szCs w:val="24"/>
        </w:rPr>
      </w:pPr>
      <w:r w:rsidRPr="00EB2184">
        <w:rPr>
          <w:rFonts w:ascii="Segoe UI Symbol" w:hAnsi="Segoe UI Symbol" w:cs="Segoe UI Symbol"/>
          <w:sz w:val="24"/>
          <w:szCs w:val="24"/>
        </w:rPr>
        <w:t>✓</w:t>
      </w:r>
      <w:r w:rsidRPr="00EB2184">
        <w:rPr>
          <w:rFonts w:asciiTheme="minorHAnsi" w:hAnsiTheme="minorHAnsi" w:cstheme="minorHAnsi"/>
          <w:sz w:val="24"/>
          <w:szCs w:val="24"/>
        </w:rPr>
        <w:t xml:space="preserve"> Offering two, parent-teacher consultation meetings per year at which their child’s progress and wellbeing is discussed. </w:t>
      </w:r>
    </w:p>
    <w:p w14:paraId="292E021D" w14:textId="77777777" w:rsidR="00EB2184" w:rsidRPr="00EB2184" w:rsidRDefault="00EB2184" w:rsidP="00EB2184">
      <w:pPr>
        <w:rPr>
          <w:rFonts w:asciiTheme="minorHAnsi" w:hAnsiTheme="minorHAnsi" w:cstheme="minorHAnsi"/>
          <w:sz w:val="24"/>
          <w:szCs w:val="24"/>
        </w:rPr>
      </w:pPr>
      <w:r w:rsidRPr="00EB2184">
        <w:rPr>
          <w:rFonts w:ascii="Segoe UI Symbol" w:hAnsi="Segoe UI Symbol" w:cs="Segoe UI Symbol"/>
          <w:sz w:val="24"/>
          <w:szCs w:val="24"/>
        </w:rPr>
        <w:t>✓</w:t>
      </w:r>
      <w:r w:rsidRPr="00EB2184">
        <w:rPr>
          <w:rFonts w:asciiTheme="minorHAnsi" w:hAnsiTheme="minorHAnsi" w:cstheme="minorHAnsi"/>
          <w:sz w:val="24"/>
          <w:szCs w:val="24"/>
        </w:rPr>
        <w:t xml:space="preserve"> Sending a written report on their child’s attainment, progress and attitude at the end of their time in reception or nursery.</w:t>
      </w:r>
    </w:p>
    <w:p w14:paraId="6513E328" w14:textId="77777777" w:rsidR="00EB2184" w:rsidRPr="00EB2184" w:rsidRDefault="00EB2184" w:rsidP="00EB2184">
      <w:pPr>
        <w:rPr>
          <w:rFonts w:asciiTheme="minorHAnsi" w:hAnsiTheme="minorHAnsi" w:cstheme="minorHAnsi"/>
          <w:sz w:val="24"/>
          <w:szCs w:val="24"/>
        </w:rPr>
      </w:pPr>
      <w:r w:rsidRPr="00EB2184">
        <w:rPr>
          <w:rFonts w:ascii="Segoe UI Symbol" w:hAnsi="Segoe UI Symbol" w:cs="Segoe UI Symbol"/>
          <w:sz w:val="24"/>
          <w:szCs w:val="24"/>
        </w:rPr>
        <w:t>✓</w:t>
      </w:r>
      <w:r w:rsidRPr="00EB2184">
        <w:rPr>
          <w:rFonts w:asciiTheme="minorHAnsi" w:hAnsiTheme="minorHAnsi" w:cstheme="minorHAnsi"/>
          <w:sz w:val="24"/>
          <w:szCs w:val="24"/>
        </w:rPr>
        <w:t xml:space="preserve"> Asking parents to sign a permission form for visits, food-tasting and photographs etc. </w:t>
      </w:r>
    </w:p>
    <w:p w14:paraId="46FE6074" w14:textId="77777777" w:rsidR="00EB2184" w:rsidRPr="00EB2184" w:rsidRDefault="00EB2184" w:rsidP="00EB2184">
      <w:pPr>
        <w:rPr>
          <w:rFonts w:asciiTheme="minorHAnsi" w:hAnsiTheme="minorHAnsi" w:cstheme="minorHAnsi"/>
          <w:sz w:val="24"/>
          <w:szCs w:val="24"/>
        </w:rPr>
      </w:pPr>
      <w:r w:rsidRPr="00EB2184">
        <w:rPr>
          <w:rFonts w:ascii="Segoe UI Symbol" w:hAnsi="Segoe UI Symbol" w:cs="Segoe UI Symbol"/>
          <w:sz w:val="24"/>
          <w:szCs w:val="24"/>
        </w:rPr>
        <w:t>✓</w:t>
      </w:r>
      <w:r w:rsidRPr="00EB2184">
        <w:rPr>
          <w:rFonts w:asciiTheme="minorHAnsi" w:hAnsiTheme="minorHAnsi" w:cstheme="minorHAnsi"/>
          <w:sz w:val="24"/>
          <w:szCs w:val="24"/>
        </w:rPr>
        <w:t xml:space="preserve"> Parents are invited to a range of activities throughout the school year such as special events, workshops, Christmas productions and sports day etc. </w:t>
      </w:r>
    </w:p>
    <w:p w14:paraId="27C723B3" w14:textId="77777777" w:rsidR="00EB2184" w:rsidRPr="00EB2184" w:rsidRDefault="00EB2184" w:rsidP="00EB2184">
      <w:pPr>
        <w:rPr>
          <w:rFonts w:asciiTheme="minorHAnsi" w:hAnsiTheme="minorHAnsi" w:cstheme="minorHAnsi"/>
          <w:sz w:val="24"/>
          <w:szCs w:val="24"/>
        </w:rPr>
      </w:pPr>
      <w:r w:rsidRPr="00EB2184">
        <w:rPr>
          <w:rFonts w:ascii="Segoe UI Symbol" w:hAnsi="Segoe UI Symbol" w:cs="Segoe UI Symbol"/>
          <w:sz w:val="24"/>
          <w:szCs w:val="24"/>
        </w:rPr>
        <w:t>✓</w:t>
      </w:r>
      <w:r w:rsidRPr="00EB2184">
        <w:rPr>
          <w:rFonts w:asciiTheme="minorHAnsi" w:hAnsiTheme="minorHAnsi" w:cstheme="minorHAnsi"/>
          <w:sz w:val="24"/>
          <w:szCs w:val="24"/>
        </w:rPr>
        <w:t xml:space="preserve"> Offering opportunities for parents and carers to visit the school as a volunteer to assist with the children’s learning e.g. hearing readers.</w:t>
      </w:r>
    </w:p>
    <w:p w14:paraId="1DB1508A" w14:textId="77777777" w:rsidR="00EB2184" w:rsidRPr="00EB2184" w:rsidRDefault="00EB2184" w:rsidP="00EB2184">
      <w:pPr>
        <w:rPr>
          <w:rFonts w:asciiTheme="minorHAnsi" w:hAnsiTheme="minorHAnsi" w:cstheme="minorHAnsi"/>
          <w:b/>
          <w:sz w:val="24"/>
          <w:szCs w:val="24"/>
        </w:rPr>
      </w:pPr>
    </w:p>
    <w:p w14:paraId="366B6EB0" w14:textId="77777777" w:rsidR="00EB2184" w:rsidRPr="00EB2184" w:rsidRDefault="00EB2184" w:rsidP="00EB2184">
      <w:pPr>
        <w:rPr>
          <w:rFonts w:asciiTheme="minorHAnsi" w:hAnsiTheme="minorHAnsi" w:cstheme="minorHAnsi"/>
          <w:b/>
          <w:sz w:val="24"/>
          <w:szCs w:val="24"/>
        </w:rPr>
      </w:pPr>
      <w:r w:rsidRPr="00EB2184">
        <w:rPr>
          <w:rFonts w:asciiTheme="minorHAnsi" w:hAnsiTheme="minorHAnsi" w:cstheme="minorHAnsi"/>
          <w:b/>
          <w:sz w:val="24"/>
          <w:szCs w:val="24"/>
        </w:rPr>
        <w:t>Transition</w:t>
      </w:r>
    </w:p>
    <w:p w14:paraId="52822463" w14:textId="77777777" w:rsidR="00EB2184" w:rsidRPr="00EB2184" w:rsidRDefault="00EB2184" w:rsidP="00EB2184">
      <w:pPr>
        <w:rPr>
          <w:rFonts w:asciiTheme="minorHAnsi" w:hAnsiTheme="minorHAnsi" w:cstheme="minorHAnsi"/>
          <w:b/>
          <w:sz w:val="24"/>
          <w:szCs w:val="24"/>
        </w:rPr>
      </w:pPr>
    </w:p>
    <w:p w14:paraId="65BACA9F"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Starting school and nursery can be a difficult time for young children; we therefore plan this time carefully to support children with the transition and to ensure it is as smooth as possible for each child and that they settle in to their new class quickly and happily. </w:t>
      </w:r>
    </w:p>
    <w:p w14:paraId="49FC1BBD" w14:textId="77777777" w:rsidR="00EB2184" w:rsidRPr="00EB2184" w:rsidRDefault="00EB2184" w:rsidP="00EB2184">
      <w:pPr>
        <w:rPr>
          <w:rFonts w:asciiTheme="minorHAnsi" w:hAnsiTheme="minorHAnsi" w:cstheme="minorHAnsi"/>
          <w:sz w:val="24"/>
          <w:szCs w:val="24"/>
        </w:rPr>
      </w:pPr>
      <w:r w:rsidRPr="00EB2184">
        <w:rPr>
          <w:rFonts w:asciiTheme="minorHAnsi" w:hAnsiTheme="minorHAnsi" w:cstheme="minorHAnsi"/>
          <w:sz w:val="24"/>
          <w:szCs w:val="24"/>
        </w:rPr>
        <w:t xml:space="preserve">We have a tried and tested induction </w:t>
      </w:r>
      <w:proofErr w:type="spellStart"/>
      <w:r w:rsidRPr="00EB2184">
        <w:rPr>
          <w:rFonts w:asciiTheme="minorHAnsi" w:hAnsiTheme="minorHAnsi" w:cstheme="minorHAnsi"/>
          <w:sz w:val="24"/>
          <w:szCs w:val="24"/>
        </w:rPr>
        <w:t>programme</w:t>
      </w:r>
      <w:proofErr w:type="spellEnd"/>
      <w:r w:rsidRPr="00EB2184">
        <w:rPr>
          <w:rFonts w:asciiTheme="minorHAnsi" w:hAnsiTheme="minorHAnsi" w:cstheme="minorHAnsi"/>
          <w:sz w:val="24"/>
          <w:szCs w:val="24"/>
        </w:rPr>
        <w:t xml:space="preserve"> which includes:</w:t>
      </w:r>
    </w:p>
    <w:p w14:paraId="67C103AA" w14:textId="77777777" w:rsidR="00EB2184" w:rsidRPr="00EB2184" w:rsidRDefault="00EB2184" w:rsidP="00EB2184">
      <w:pPr>
        <w:pStyle w:val="ListParagraph"/>
        <w:numPr>
          <w:ilvl w:val="0"/>
          <w:numId w:val="4"/>
        </w:numPr>
        <w:jc w:val="both"/>
        <w:rPr>
          <w:rFonts w:cstheme="minorHAnsi"/>
          <w:sz w:val="24"/>
          <w:szCs w:val="24"/>
        </w:rPr>
      </w:pPr>
      <w:r w:rsidRPr="00EB2184">
        <w:rPr>
          <w:rFonts w:cstheme="minorHAnsi"/>
          <w:sz w:val="24"/>
          <w:szCs w:val="24"/>
        </w:rPr>
        <w:t xml:space="preserve">An induction session for parents so that teachers can get to know parents and carers and ask about the individual children. The teacher and head teacher gives parents practical information such as the ethos of the school, vision and values, and information about equipment and uniform needed. </w:t>
      </w:r>
    </w:p>
    <w:p w14:paraId="72B68113" w14:textId="77777777" w:rsidR="00EB2184" w:rsidRPr="00EB2184" w:rsidRDefault="00EB2184" w:rsidP="00EB2184">
      <w:pPr>
        <w:pStyle w:val="ListParagraph"/>
        <w:numPr>
          <w:ilvl w:val="0"/>
          <w:numId w:val="4"/>
        </w:numPr>
        <w:jc w:val="both"/>
        <w:rPr>
          <w:rFonts w:cstheme="minorHAnsi"/>
          <w:sz w:val="24"/>
          <w:szCs w:val="24"/>
        </w:rPr>
      </w:pPr>
      <w:r w:rsidRPr="00EB2184">
        <w:rPr>
          <w:rFonts w:cstheme="minorHAnsi"/>
          <w:sz w:val="24"/>
          <w:szCs w:val="24"/>
        </w:rPr>
        <w:t>Stay and plays at the end of the summer term so that the children can get to know the teachers and school staff with their parent present.</w:t>
      </w:r>
    </w:p>
    <w:p w14:paraId="5E829A74" w14:textId="77777777" w:rsidR="00EB2184" w:rsidRPr="00EB2184" w:rsidRDefault="00EB2184" w:rsidP="00EB2184">
      <w:pPr>
        <w:pStyle w:val="ListParagraph"/>
        <w:numPr>
          <w:ilvl w:val="0"/>
          <w:numId w:val="4"/>
        </w:numPr>
        <w:jc w:val="both"/>
        <w:rPr>
          <w:rFonts w:cstheme="minorHAnsi"/>
          <w:sz w:val="24"/>
          <w:szCs w:val="24"/>
        </w:rPr>
      </w:pPr>
      <w:r w:rsidRPr="00EB2184">
        <w:rPr>
          <w:rFonts w:cstheme="minorHAnsi"/>
          <w:sz w:val="24"/>
          <w:szCs w:val="24"/>
        </w:rPr>
        <w:t>Home visits for new reception starters at the end of the summer term, before they start school.</w:t>
      </w:r>
    </w:p>
    <w:p w14:paraId="536C4B5A" w14:textId="77777777" w:rsidR="00EB2184" w:rsidRPr="00EB2184" w:rsidRDefault="00EB2184" w:rsidP="00EB2184">
      <w:pPr>
        <w:jc w:val="both"/>
        <w:rPr>
          <w:rFonts w:asciiTheme="minorHAnsi" w:hAnsiTheme="minorHAnsi" w:cstheme="minorHAnsi"/>
          <w:sz w:val="24"/>
          <w:szCs w:val="24"/>
        </w:rPr>
      </w:pPr>
      <w:r w:rsidRPr="00EB2184">
        <w:rPr>
          <w:rFonts w:asciiTheme="minorHAnsi" w:hAnsiTheme="minorHAnsi" w:cstheme="minorHAnsi"/>
          <w:sz w:val="24"/>
          <w:szCs w:val="24"/>
        </w:rPr>
        <w:t xml:space="preserve">When reception children transition into year 1 the teacher has time with the year 1 teacher to give them all the relevant welfare, academic and general information about all the children leaving the EYFS. The Year 1 teacher teaches the </w:t>
      </w:r>
      <w:proofErr w:type="gramStart"/>
      <w:r w:rsidRPr="00EB2184">
        <w:rPr>
          <w:rFonts w:asciiTheme="minorHAnsi" w:hAnsiTheme="minorHAnsi" w:cstheme="minorHAnsi"/>
          <w:sz w:val="24"/>
          <w:szCs w:val="24"/>
        </w:rPr>
        <w:t>Reception</w:t>
      </w:r>
      <w:proofErr w:type="gramEnd"/>
      <w:r w:rsidRPr="00EB2184">
        <w:rPr>
          <w:rFonts w:asciiTheme="minorHAnsi" w:hAnsiTheme="minorHAnsi" w:cstheme="minorHAnsi"/>
          <w:sz w:val="24"/>
          <w:szCs w:val="24"/>
        </w:rPr>
        <w:t xml:space="preserve"> children once a week in the last half of the summer term so the children can start to get to know them. One of these sessions is done in the year 1 classroom so that the children see their new classroom before the summer holidays. </w:t>
      </w:r>
    </w:p>
    <w:p w14:paraId="7C939528" w14:textId="77777777" w:rsidR="00EB2184" w:rsidRPr="00EB2184" w:rsidRDefault="00EB2184" w:rsidP="00EB2184">
      <w:pPr>
        <w:rPr>
          <w:rFonts w:ascii="Calibri" w:hAnsi="Calibri" w:cs="Calibri"/>
          <w:b/>
          <w:u w:val="single"/>
        </w:rPr>
      </w:pPr>
    </w:p>
    <w:p w14:paraId="44CE1B17" w14:textId="77777777" w:rsidR="00EB2184" w:rsidRPr="00EB2184" w:rsidRDefault="00EB2184" w:rsidP="00EB2184">
      <w:pPr>
        <w:rPr>
          <w:rFonts w:ascii="Calibri" w:hAnsi="Calibri" w:cs="Calibri"/>
          <w:b/>
          <w:u w:val="single"/>
        </w:rPr>
      </w:pPr>
    </w:p>
    <w:p w14:paraId="31F20910" w14:textId="77777777" w:rsidR="00EB2184" w:rsidRPr="00EB2184" w:rsidRDefault="00EB2184" w:rsidP="00EB2184">
      <w:pPr>
        <w:rPr>
          <w:rFonts w:ascii="Calibri" w:hAnsi="Calibri" w:cs="Calibri"/>
          <w:b/>
          <w:u w:val="single"/>
        </w:rPr>
      </w:pPr>
    </w:p>
    <w:p w14:paraId="2D527E22" w14:textId="77777777" w:rsidR="00EB2184" w:rsidRPr="00EB2184" w:rsidRDefault="00EB2184" w:rsidP="00EB2184">
      <w:pPr>
        <w:rPr>
          <w:rFonts w:ascii="Calibri" w:hAnsi="Calibri" w:cs="Calibri"/>
          <w:b/>
          <w:u w:val="single"/>
        </w:rPr>
      </w:pPr>
    </w:p>
    <w:p w14:paraId="50BDB797" w14:textId="77777777" w:rsidR="00EB2184" w:rsidRPr="00EB2184" w:rsidRDefault="00EB2184" w:rsidP="00EB2184">
      <w:pPr>
        <w:rPr>
          <w:rFonts w:ascii="Calibri" w:hAnsi="Calibri" w:cs="Calibri"/>
          <w:b/>
          <w:u w:val="single"/>
        </w:rPr>
      </w:pPr>
    </w:p>
    <w:p w14:paraId="19390283" w14:textId="77777777" w:rsidR="00EB2184" w:rsidRPr="00EB2184" w:rsidRDefault="00EB2184" w:rsidP="00EB2184">
      <w:pPr>
        <w:rPr>
          <w:rFonts w:ascii="Calibri" w:hAnsi="Calibri" w:cs="Calibri"/>
        </w:rPr>
      </w:pPr>
    </w:p>
    <w:p w14:paraId="3B220939" w14:textId="77777777" w:rsidR="00EB2184" w:rsidRPr="00EB2184" w:rsidRDefault="00EB2184" w:rsidP="00EB2184">
      <w:pPr>
        <w:pStyle w:val="BodyText2"/>
        <w:jc w:val="left"/>
        <w:rPr>
          <w:rFonts w:asciiTheme="minorHAnsi" w:hAnsiTheme="minorHAnsi" w:cstheme="minorHAnsi"/>
          <w:bCs/>
          <w:i/>
          <w:sz w:val="20"/>
        </w:rPr>
      </w:pPr>
    </w:p>
    <w:p w14:paraId="5A6B9C69" w14:textId="77777777" w:rsidR="009D50A5" w:rsidRPr="00EB2184" w:rsidRDefault="009D50A5" w:rsidP="009D50A5">
      <w:pPr>
        <w:pStyle w:val="BodyText2"/>
        <w:jc w:val="left"/>
        <w:rPr>
          <w:rFonts w:asciiTheme="minorHAnsi" w:hAnsiTheme="minorHAnsi"/>
          <w:bCs/>
          <w:sz w:val="18"/>
          <w:szCs w:val="18"/>
        </w:rPr>
      </w:pPr>
    </w:p>
    <w:sectPr w:rsidR="009D50A5" w:rsidRPr="00EB2184" w:rsidSect="007C2316">
      <w:headerReference w:type="first" r:id="rId14"/>
      <w:footerReference w:type="first" r:id="rId15"/>
      <w:pgSz w:w="11909" w:h="16834" w:code="9"/>
      <w:pgMar w:top="709" w:right="1136" w:bottom="0" w:left="1134" w:header="720" w:footer="113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3584F" w14:textId="77777777" w:rsidR="00D745E8" w:rsidRDefault="00D745E8">
      <w:r>
        <w:separator/>
      </w:r>
    </w:p>
  </w:endnote>
  <w:endnote w:type="continuationSeparator" w:id="0">
    <w:p w14:paraId="54A34368" w14:textId="77777777" w:rsidR="00D745E8" w:rsidRDefault="00D74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B1607" w14:textId="1DD3E2F6" w:rsidR="00F03716" w:rsidRDefault="00F03716" w:rsidP="00F03716">
    <w:pPr>
      <w:pStyle w:val="NormalWeb"/>
    </w:pPr>
  </w:p>
  <w:p w14:paraId="3588C234" w14:textId="64B6BF99" w:rsidR="00F03716" w:rsidRDefault="00F03716">
    <w:pPr>
      <w:pStyle w:val="Footer"/>
    </w:pPr>
    <w:r>
      <w:rPr>
        <w:noProof/>
      </w:rPr>
      <w:drawing>
        <wp:anchor distT="0" distB="0" distL="114300" distR="114300" simplePos="0" relativeHeight="251658240" behindDoc="1" locked="0" layoutInCell="1" allowOverlap="1" wp14:anchorId="6D28D625" wp14:editId="7A0BBBC2">
          <wp:simplePos x="0" y="0"/>
          <wp:positionH relativeFrom="column">
            <wp:posOffset>2543810</wp:posOffset>
          </wp:positionH>
          <wp:positionV relativeFrom="paragraph">
            <wp:posOffset>209550</wp:posOffset>
          </wp:positionV>
          <wp:extent cx="552985" cy="554990"/>
          <wp:effectExtent l="0" t="0" r="0" b="0"/>
          <wp:wrapTight wrapText="bothSides">
            <wp:wrapPolygon edited="0">
              <wp:start x="0" y="0"/>
              <wp:lineTo x="0" y="20760"/>
              <wp:lineTo x="20855" y="20760"/>
              <wp:lineTo x="208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985" cy="5549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7032B" w14:textId="77777777" w:rsidR="00D745E8" w:rsidRDefault="00D745E8">
      <w:r>
        <w:separator/>
      </w:r>
    </w:p>
  </w:footnote>
  <w:footnote w:type="continuationSeparator" w:id="0">
    <w:p w14:paraId="60DDEBC1" w14:textId="77777777" w:rsidR="00D745E8" w:rsidRDefault="00D74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1AEDC" w14:textId="43FD728C" w:rsidR="00F03716" w:rsidRDefault="00F03716">
    <w:pPr>
      <w:pStyle w:val="Header"/>
    </w:pPr>
  </w:p>
  <w:p w14:paraId="715F1E90" w14:textId="77777777" w:rsidR="00F03716" w:rsidRDefault="00F037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13D7F"/>
    <w:multiLevelType w:val="hybridMultilevel"/>
    <w:tmpl w:val="F8349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AF6244"/>
    <w:multiLevelType w:val="hybridMultilevel"/>
    <w:tmpl w:val="210C3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F80DED"/>
    <w:multiLevelType w:val="hybridMultilevel"/>
    <w:tmpl w:val="B9DCB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750D32"/>
    <w:multiLevelType w:val="hybridMultilevel"/>
    <w:tmpl w:val="AE522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C2961"/>
    <w:multiLevelType w:val="multilevel"/>
    <w:tmpl w:val="2B86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EE0FE9"/>
    <w:multiLevelType w:val="hybridMultilevel"/>
    <w:tmpl w:val="3196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D058B2"/>
    <w:multiLevelType w:val="multilevel"/>
    <w:tmpl w:val="F760D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3017127">
    <w:abstractNumId w:val="6"/>
  </w:num>
  <w:num w:numId="2" w16cid:durableId="1585727309">
    <w:abstractNumId w:val="0"/>
  </w:num>
  <w:num w:numId="3" w16cid:durableId="1966882891">
    <w:abstractNumId w:val="4"/>
  </w:num>
  <w:num w:numId="4" w16cid:durableId="1649167066">
    <w:abstractNumId w:val="5"/>
  </w:num>
  <w:num w:numId="5" w16cid:durableId="1168600136">
    <w:abstractNumId w:val="1"/>
  </w:num>
  <w:num w:numId="6" w16cid:durableId="1118836958">
    <w:abstractNumId w:val="2"/>
  </w:num>
  <w:num w:numId="7" w16cid:durableId="129048033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7F3"/>
    <w:rsid w:val="00003BFB"/>
    <w:rsid w:val="000062BA"/>
    <w:rsid w:val="00021426"/>
    <w:rsid w:val="00026F99"/>
    <w:rsid w:val="000335CA"/>
    <w:rsid w:val="000357F6"/>
    <w:rsid w:val="00050F6A"/>
    <w:rsid w:val="00051FA4"/>
    <w:rsid w:val="00054C85"/>
    <w:rsid w:val="0008572B"/>
    <w:rsid w:val="00085C90"/>
    <w:rsid w:val="0009348B"/>
    <w:rsid w:val="000A2184"/>
    <w:rsid w:val="000B4B0A"/>
    <w:rsid w:val="000B5923"/>
    <w:rsid w:val="000C31C6"/>
    <w:rsid w:val="000C4031"/>
    <w:rsid w:val="000C42AB"/>
    <w:rsid w:val="000D0595"/>
    <w:rsid w:val="000D20A6"/>
    <w:rsid w:val="000D7050"/>
    <w:rsid w:val="000F5582"/>
    <w:rsid w:val="001018B6"/>
    <w:rsid w:val="00103B92"/>
    <w:rsid w:val="00122988"/>
    <w:rsid w:val="0016189D"/>
    <w:rsid w:val="0016290D"/>
    <w:rsid w:val="00170330"/>
    <w:rsid w:val="0017162F"/>
    <w:rsid w:val="001724DA"/>
    <w:rsid w:val="00181C66"/>
    <w:rsid w:val="00184B70"/>
    <w:rsid w:val="00186E06"/>
    <w:rsid w:val="001A09C8"/>
    <w:rsid w:val="001A4B00"/>
    <w:rsid w:val="001A6638"/>
    <w:rsid w:val="001C5647"/>
    <w:rsid w:val="001D1F04"/>
    <w:rsid w:val="001D5CED"/>
    <w:rsid w:val="001E2EB1"/>
    <w:rsid w:val="001F2C17"/>
    <w:rsid w:val="001F64AC"/>
    <w:rsid w:val="002038B8"/>
    <w:rsid w:val="002067F3"/>
    <w:rsid w:val="002104A6"/>
    <w:rsid w:val="00211C3F"/>
    <w:rsid w:val="002120E1"/>
    <w:rsid w:val="00216E47"/>
    <w:rsid w:val="00241399"/>
    <w:rsid w:val="00257465"/>
    <w:rsid w:val="002579F1"/>
    <w:rsid w:val="0028263F"/>
    <w:rsid w:val="00283920"/>
    <w:rsid w:val="00285E94"/>
    <w:rsid w:val="002A2A37"/>
    <w:rsid w:val="002C1B2F"/>
    <w:rsid w:val="002E5068"/>
    <w:rsid w:val="003007CB"/>
    <w:rsid w:val="0030493D"/>
    <w:rsid w:val="00306078"/>
    <w:rsid w:val="0031025E"/>
    <w:rsid w:val="00311A99"/>
    <w:rsid w:val="003130E7"/>
    <w:rsid w:val="00313409"/>
    <w:rsid w:val="00327501"/>
    <w:rsid w:val="00341D5F"/>
    <w:rsid w:val="00345A3A"/>
    <w:rsid w:val="00347D0E"/>
    <w:rsid w:val="00364306"/>
    <w:rsid w:val="00371977"/>
    <w:rsid w:val="00376E8E"/>
    <w:rsid w:val="00380DA6"/>
    <w:rsid w:val="0038144A"/>
    <w:rsid w:val="00381ADA"/>
    <w:rsid w:val="00381C24"/>
    <w:rsid w:val="003914CD"/>
    <w:rsid w:val="003C04F7"/>
    <w:rsid w:val="003D248C"/>
    <w:rsid w:val="003E578A"/>
    <w:rsid w:val="003F0B10"/>
    <w:rsid w:val="00400FE0"/>
    <w:rsid w:val="0040359E"/>
    <w:rsid w:val="00405D6E"/>
    <w:rsid w:val="00415B48"/>
    <w:rsid w:val="00427DF5"/>
    <w:rsid w:val="00453258"/>
    <w:rsid w:val="004548FB"/>
    <w:rsid w:val="00456C9B"/>
    <w:rsid w:val="0046428A"/>
    <w:rsid w:val="00475586"/>
    <w:rsid w:val="00485879"/>
    <w:rsid w:val="00490A8B"/>
    <w:rsid w:val="004D0BFE"/>
    <w:rsid w:val="004D155F"/>
    <w:rsid w:val="004E1C88"/>
    <w:rsid w:val="004E3E92"/>
    <w:rsid w:val="004E7471"/>
    <w:rsid w:val="004F4F2B"/>
    <w:rsid w:val="0051575B"/>
    <w:rsid w:val="00515DCD"/>
    <w:rsid w:val="00521A70"/>
    <w:rsid w:val="00533D71"/>
    <w:rsid w:val="00537BD7"/>
    <w:rsid w:val="00543729"/>
    <w:rsid w:val="00552DC0"/>
    <w:rsid w:val="00552FA9"/>
    <w:rsid w:val="00555FE7"/>
    <w:rsid w:val="005669F1"/>
    <w:rsid w:val="00590F6A"/>
    <w:rsid w:val="005A16DD"/>
    <w:rsid w:val="005A27ED"/>
    <w:rsid w:val="005B6824"/>
    <w:rsid w:val="005C4303"/>
    <w:rsid w:val="005D51BA"/>
    <w:rsid w:val="005D5352"/>
    <w:rsid w:val="005D6B86"/>
    <w:rsid w:val="005E21F5"/>
    <w:rsid w:val="005E41E1"/>
    <w:rsid w:val="005E60E5"/>
    <w:rsid w:val="00611BCC"/>
    <w:rsid w:val="00630A4A"/>
    <w:rsid w:val="00640DB7"/>
    <w:rsid w:val="006431E0"/>
    <w:rsid w:val="00651536"/>
    <w:rsid w:val="0065540A"/>
    <w:rsid w:val="00655449"/>
    <w:rsid w:val="00655EEE"/>
    <w:rsid w:val="00697863"/>
    <w:rsid w:val="006A19B8"/>
    <w:rsid w:val="006B4167"/>
    <w:rsid w:val="006C351B"/>
    <w:rsid w:val="006C4340"/>
    <w:rsid w:val="006D48A4"/>
    <w:rsid w:val="006D6ED9"/>
    <w:rsid w:val="006E2A02"/>
    <w:rsid w:val="006F025C"/>
    <w:rsid w:val="0072579B"/>
    <w:rsid w:val="00745F79"/>
    <w:rsid w:val="00747AA7"/>
    <w:rsid w:val="00757128"/>
    <w:rsid w:val="00772170"/>
    <w:rsid w:val="007747E3"/>
    <w:rsid w:val="00782D5F"/>
    <w:rsid w:val="0079612F"/>
    <w:rsid w:val="007A1C6A"/>
    <w:rsid w:val="007B3D62"/>
    <w:rsid w:val="007C027B"/>
    <w:rsid w:val="007C13CA"/>
    <w:rsid w:val="007C2316"/>
    <w:rsid w:val="00800C24"/>
    <w:rsid w:val="00812D35"/>
    <w:rsid w:val="008144AC"/>
    <w:rsid w:val="00822296"/>
    <w:rsid w:val="0082621E"/>
    <w:rsid w:val="008266D1"/>
    <w:rsid w:val="008268E9"/>
    <w:rsid w:val="00836B54"/>
    <w:rsid w:val="0086075C"/>
    <w:rsid w:val="00861255"/>
    <w:rsid w:val="00863669"/>
    <w:rsid w:val="0088141F"/>
    <w:rsid w:val="0088535D"/>
    <w:rsid w:val="00894180"/>
    <w:rsid w:val="008A052F"/>
    <w:rsid w:val="008A1860"/>
    <w:rsid w:val="008A6096"/>
    <w:rsid w:val="008A6469"/>
    <w:rsid w:val="008B4C1A"/>
    <w:rsid w:val="008B717C"/>
    <w:rsid w:val="008B761F"/>
    <w:rsid w:val="008C73A2"/>
    <w:rsid w:val="008C7DF6"/>
    <w:rsid w:val="008D67AF"/>
    <w:rsid w:val="008E6045"/>
    <w:rsid w:val="008E60DA"/>
    <w:rsid w:val="008F7915"/>
    <w:rsid w:val="00911442"/>
    <w:rsid w:val="00932407"/>
    <w:rsid w:val="009365FC"/>
    <w:rsid w:val="009465D3"/>
    <w:rsid w:val="009663B3"/>
    <w:rsid w:val="009805DA"/>
    <w:rsid w:val="0098199E"/>
    <w:rsid w:val="00981AC2"/>
    <w:rsid w:val="0098295D"/>
    <w:rsid w:val="009A00A8"/>
    <w:rsid w:val="009A44A2"/>
    <w:rsid w:val="009B3238"/>
    <w:rsid w:val="009B4167"/>
    <w:rsid w:val="009C0A1A"/>
    <w:rsid w:val="009C7E4C"/>
    <w:rsid w:val="009D50A5"/>
    <w:rsid w:val="009E6B23"/>
    <w:rsid w:val="009F0151"/>
    <w:rsid w:val="009F1387"/>
    <w:rsid w:val="009F4654"/>
    <w:rsid w:val="00A053BB"/>
    <w:rsid w:val="00A0559B"/>
    <w:rsid w:val="00A27264"/>
    <w:rsid w:val="00A4325B"/>
    <w:rsid w:val="00A66324"/>
    <w:rsid w:val="00A673A0"/>
    <w:rsid w:val="00A67671"/>
    <w:rsid w:val="00A7151E"/>
    <w:rsid w:val="00A773E1"/>
    <w:rsid w:val="00A8252A"/>
    <w:rsid w:val="00A87FB8"/>
    <w:rsid w:val="00AA1009"/>
    <w:rsid w:val="00AB446D"/>
    <w:rsid w:val="00AD485C"/>
    <w:rsid w:val="00AF0DF9"/>
    <w:rsid w:val="00B00E42"/>
    <w:rsid w:val="00B01B12"/>
    <w:rsid w:val="00B01D83"/>
    <w:rsid w:val="00B04023"/>
    <w:rsid w:val="00B11EBE"/>
    <w:rsid w:val="00B1391D"/>
    <w:rsid w:val="00B41CE1"/>
    <w:rsid w:val="00B468BB"/>
    <w:rsid w:val="00B46C70"/>
    <w:rsid w:val="00B57E3B"/>
    <w:rsid w:val="00B649D2"/>
    <w:rsid w:val="00B73624"/>
    <w:rsid w:val="00B80A59"/>
    <w:rsid w:val="00BA74EA"/>
    <w:rsid w:val="00BD2D0A"/>
    <w:rsid w:val="00BD543A"/>
    <w:rsid w:val="00BE3865"/>
    <w:rsid w:val="00BF046B"/>
    <w:rsid w:val="00C119F8"/>
    <w:rsid w:val="00C17ADE"/>
    <w:rsid w:val="00C2538C"/>
    <w:rsid w:val="00C25E58"/>
    <w:rsid w:val="00C364CD"/>
    <w:rsid w:val="00C4463B"/>
    <w:rsid w:val="00C46B7A"/>
    <w:rsid w:val="00C543C9"/>
    <w:rsid w:val="00C561A3"/>
    <w:rsid w:val="00C605FA"/>
    <w:rsid w:val="00C70B71"/>
    <w:rsid w:val="00C74689"/>
    <w:rsid w:val="00C840E2"/>
    <w:rsid w:val="00C90BFF"/>
    <w:rsid w:val="00C94854"/>
    <w:rsid w:val="00CA280A"/>
    <w:rsid w:val="00CA359C"/>
    <w:rsid w:val="00CA7E84"/>
    <w:rsid w:val="00CB0CA2"/>
    <w:rsid w:val="00CD10DA"/>
    <w:rsid w:val="00CF3B28"/>
    <w:rsid w:val="00D060C5"/>
    <w:rsid w:val="00D17C40"/>
    <w:rsid w:val="00D24EE8"/>
    <w:rsid w:val="00D2565D"/>
    <w:rsid w:val="00D2696E"/>
    <w:rsid w:val="00D26A65"/>
    <w:rsid w:val="00D35679"/>
    <w:rsid w:val="00D40339"/>
    <w:rsid w:val="00D50159"/>
    <w:rsid w:val="00D503F5"/>
    <w:rsid w:val="00D55904"/>
    <w:rsid w:val="00D569EF"/>
    <w:rsid w:val="00D66953"/>
    <w:rsid w:val="00D71171"/>
    <w:rsid w:val="00D74438"/>
    <w:rsid w:val="00D745E8"/>
    <w:rsid w:val="00D75396"/>
    <w:rsid w:val="00D775A1"/>
    <w:rsid w:val="00D8039A"/>
    <w:rsid w:val="00D85949"/>
    <w:rsid w:val="00DA729D"/>
    <w:rsid w:val="00DC337C"/>
    <w:rsid w:val="00DC7151"/>
    <w:rsid w:val="00DE1739"/>
    <w:rsid w:val="00E033A3"/>
    <w:rsid w:val="00E046DD"/>
    <w:rsid w:val="00E155C5"/>
    <w:rsid w:val="00E169F0"/>
    <w:rsid w:val="00E25370"/>
    <w:rsid w:val="00E428EE"/>
    <w:rsid w:val="00E43CC4"/>
    <w:rsid w:val="00E4479C"/>
    <w:rsid w:val="00E475CF"/>
    <w:rsid w:val="00E74215"/>
    <w:rsid w:val="00E765B3"/>
    <w:rsid w:val="00E76C73"/>
    <w:rsid w:val="00E76DED"/>
    <w:rsid w:val="00E80BE1"/>
    <w:rsid w:val="00E81FCE"/>
    <w:rsid w:val="00E84580"/>
    <w:rsid w:val="00E87BB4"/>
    <w:rsid w:val="00E924E6"/>
    <w:rsid w:val="00E92CD1"/>
    <w:rsid w:val="00E96EBA"/>
    <w:rsid w:val="00E97142"/>
    <w:rsid w:val="00EA4780"/>
    <w:rsid w:val="00EA5D03"/>
    <w:rsid w:val="00EB2184"/>
    <w:rsid w:val="00EB348E"/>
    <w:rsid w:val="00ED44A5"/>
    <w:rsid w:val="00EE112A"/>
    <w:rsid w:val="00F03033"/>
    <w:rsid w:val="00F03716"/>
    <w:rsid w:val="00F06030"/>
    <w:rsid w:val="00F06D41"/>
    <w:rsid w:val="00F131BB"/>
    <w:rsid w:val="00F15A69"/>
    <w:rsid w:val="00F25B20"/>
    <w:rsid w:val="00F26919"/>
    <w:rsid w:val="00F27C68"/>
    <w:rsid w:val="00F42E4E"/>
    <w:rsid w:val="00F52EB3"/>
    <w:rsid w:val="00F76A4A"/>
    <w:rsid w:val="00F819AF"/>
    <w:rsid w:val="00F82187"/>
    <w:rsid w:val="00FA20E5"/>
    <w:rsid w:val="00FA2F9B"/>
    <w:rsid w:val="00FA3612"/>
    <w:rsid w:val="00FA3BB0"/>
    <w:rsid w:val="00FB219F"/>
    <w:rsid w:val="00FC3BA3"/>
    <w:rsid w:val="00FC70C5"/>
    <w:rsid w:val="00FE503F"/>
    <w:rsid w:val="00FE6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0197FD71"/>
  <w15:docId w15:val="{226A6D82-73EA-41F9-BA30-A19DD88F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5396"/>
    <w:rPr>
      <w:lang w:val="en-US" w:eastAsia="en-US"/>
    </w:rPr>
  </w:style>
  <w:style w:type="paragraph" w:styleId="Heading1">
    <w:name w:val="heading 1"/>
    <w:basedOn w:val="Normal"/>
    <w:next w:val="Normal"/>
    <w:link w:val="Heading1Char"/>
    <w:qFormat/>
    <w:rsid w:val="00D75396"/>
    <w:pPr>
      <w:keepNext/>
      <w:outlineLvl w:val="0"/>
    </w:pPr>
    <w:rPr>
      <w:rFonts w:ascii="Century Schoolbook" w:hAnsi="Century Schoolbook"/>
      <w:b/>
      <w:sz w:val="56"/>
    </w:rPr>
  </w:style>
  <w:style w:type="paragraph" w:styleId="Heading2">
    <w:name w:val="heading 2"/>
    <w:basedOn w:val="Normal"/>
    <w:next w:val="Normal"/>
    <w:qFormat/>
    <w:rsid w:val="00D75396"/>
    <w:pPr>
      <w:keepNext/>
      <w:outlineLvl w:val="1"/>
    </w:pPr>
    <w:rPr>
      <w:rFonts w:ascii="Century Schoolbook" w:hAnsi="Century Schoolbook"/>
      <w:b/>
      <w:sz w:val="34"/>
    </w:rPr>
  </w:style>
  <w:style w:type="paragraph" w:styleId="Heading3">
    <w:name w:val="heading 3"/>
    <w:basedOn w:val="Normal"/>
    <w:next w:val="Normal"/>
    <w:link w:val="Heading3Char"/>
    <w:semiHidden/>
    <w:unhideWhenUsed/>
    <w:qFormat/>
    <w:rsid w:val="00911442"/>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75396"/>
    <w:rPr>
      <w:rFonts w:ascii="Arial Black" w:hAnsi="Arial Black"/>
      <w:sz w:val="28"/>
    </w:rPr>
  </w:style>
  <w:style w:type="paragraph" w:styleId="BodyText2">
    <w:name w:val="Body Text 2"/>
    <w:basedOn w:val="Normal"/>
    <w:link w:val="BodyText2Char"/>
    <w:rsid w:val="00D75396"/>
    <w:pPr>
      <w:jc w:val="both"/>
    </w:pPr>
    <w:rPr>
      <w:rFonts w:ascii="Arial" w:hAnsi="Arial"/>
      <w:sz w:val="28"/>
    </w:rPr>
  </w:style>
  <w:style w:type="paragraph" w:styleId="DocumentMap">
    <w:name w:val="Document Map"/>
    <w:basedOn w:val="Normal"/>
    <w:semiHidden/>
    <w:rsid w:val="00D75396"/>
    <w:pPr>
      <w:shd w:val="clear" w:color="auto" w:fill="000080"/>
    </w:pPr>
    <w:rPr>
      <w:rFonts w:ascii="Tahoma" w:hAnsi="Tahoma"/>
    </w:rPr>
  </w:style>
  <w:style w:type="character" w:styleId="Hyperlink">
    <w:name w:val="Hyperlink"/>
    <w:basedOn w:val="DefaultParagraphFont"/>
    <w:rsid w:val="00D75396"/>
    <w:rPr>
      <w:color w:val="0000FF"/>
      <w:u w:val="single"/>
    </w:rPr>
  </w:style>
  <w:style w:type="paragraph" w:styleId="BodyText3">
    <w:name w:val="Body Text 3"/>
    <w:basedOn w:val="Normal"/>
    <w:rsid w:val="00D75396"/>
    <w:rPr>
      <w:rFonts w:ascii="Comic Sans MS" w:hAnsi="Comic Sans MS" w:cs="Arial"/>
      <w:color w:val="000000"/>
    </w:rPr>
  </w:style>
  <w:style w:type="paragraph" w:styleId="Header">
    <w:name w:val="header"/>
    <w:basedOn w:val="Normal"/>
    <w:link w:val="HeaderChar"/>
    <w:uiPriority w:val="99"/>
    <w:rsid w:val="002067F3"/>
    <w:pPr>
      <w:tabs>
        <w:tab w:val="center" w:pos="4153"/>
        <w:tab w:val="right" w:pos="8306"/>
      </w:tabs>
    </w:pPr>
  </w:style>
  <w:style w:type="paragraph" w:styleId="Footer">
    <w:name w:val="footer"/>
    <w:basedOn w:val="Normal"/>
    <w:rsid w:val="002067F3"/>
    <w:pPr>
      <w:tabs>
        <w:tab w:val="center" w:pos="4153"/>
        <w:tab w:val="right" w:pos="8306"/>
      </w:tabs>
    </w:pPr>
  </w:style>
  <w:style w:type="character" w:customStyle="1" w:styleId="Heading3Char">
    <w:name w:val="Heading 3 Char"/>
    <w:basedOn w:val="DefaultParagraphFont"/>
    <w:link w:val="Heading3"/>
    <w:rsid w:val="00911442"/>
    <w:rPr>
      <w:rFonts w:ascii="Cambria" w:eastAsia="Times New Roman" w:hAnsi="Cambria" w:cs="Times New Roman"/>
      <w:b/>
      <w:bCs/>
      <w:sz w:val="26"/>
      <w:szCs w:val="26"/>
      <w:lang w:val="en-US" w:eastAsia="en-US"/>
    </w:rPr>
  </w:style>
  <w:style w:type="paragraph" w:styleId="BalloonText">
    <w:name w:val="Balloon Text"/>
    <w:basedOn w:val="Normal"/>
    <w:link w:val="BalloonTextChar"/>
    <w:rsid w:val="003914CD"/>
    <w:rPr>
      <w:rFonts w:ascii="Tahoma" w:hAnsi="Tahoma" w:cs="Tahoma"/>
      <w:sz w:val="16"/>
      <w:szCs w:val="16"/>
    </w:rPr>
  </w:style>
  <w:style w:type="character" w:customStyle="1" w:styleId="BalloonTextChar">
    <w:name w:val="Balloon Text Char"/>
    <w:basedOn w:val="DefaultParagraphFont"/>
    <w:link w:val="BalloonText"/>
    <w:rsid w:val="003914CD"/>
    <w:rPr>
      <w:rFonts w:ascii="Tahoma" w:hAnsi="Tahoma" w:cs="Tahoma"/>
      <w:sz w:val="16"/>
      <w:szCs w:val="16"/>
      <w:lang w:val="en-US" w:eastAsia="en-US"/>
    </w:rPr>
  </w:style>
  <w:style w:type="character" w:customStyle="1" w:styleId="BodyTextChar">
    <w:name w:val="Body Text Char"/>
    <w:basedOn w:val="DefaultParagraphFont"/>
    <w:link w:val="BodyText"/>
    <w:rsid w:val="00E96EBA"/>
    <w:rPr>
      <w:rFonts w:ascii="Arial Black" w:hAnsi="Arial Black"/>
      <w:sz w:val="28"/>
      <w:lang w:val="en-US" w:eastAsia="en-US"/>
    </w:rPr>
  </w:style>
  <w:style w:type="character" w:customStyle="1" w:styleId="Heading1Char">
    <w:name w:val="Heading 1 Char"/>
    <w:basedOn w:val="DefaultParagraphFont"/>
    <w:link w:val="Heading1"/>
    <w:rsid w:val="00E4479C"/>
    <w:rPr>
      <w:rFonts w:ascii="Century Schoolbook" w:hAnsi="Century Schoolbook"/>
      <w:b/>
      <w:sz w:val="56"/>
      <w:lang w:val="en-US" w:eastAsia="en-US"/>
    </w:rPr>
  </w:style>
  <w:style w:type="paragraph" w:styleId="NormalWeb">
    <w:name w:val="Normal (Web)"/>
    <w:basedOn w:val="Normal"/>
    <w:uiPriority w:val="99"/>
    <w:semiHidden/>
    <w:unhideWhenUsed/>
    <w:rsid w:val="009D50A5"/>
    <w:pPr>
      <w:spacing w:before="100" w:beforeAutospacing="1" w:after="100" w:afterAutospacing="1"/>
    </w:pPr>
    <w:rPr>
      <w:sz w:val="24"/>
      <w:szCs w:val="24"/>
      <w:lang w:val="en-GB" w:eastAsia="en-GB"/>
    </w:rPr>
  </w:style>
  <w:style w:type="table" w:styleId="TableGrid">
    <w:name w:val="Table Grid"/>
    <w:basedOn w:val="TableNormal"/>
    <w:rsid w:val="009D5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7BB4"/>
    <w:rPr>
      <w:b/>
      <w:bCs/>
    </w:rPr>
  </w:style>
  <w:style w:type="character" w:customStyle="1" w:styleId="HeaderChar">
    <w:name w:val="Header Char"/>
    <w:basedOn w:val="DefaultParagraphFont"/>
    <w:link w:val="Header"/>
    <w:uiPriority w:val="99"/>
    <w:rsid w:val="00F03716"/>
    <w:rPr>
      <w:lang w:val="en-US" w:eastAsia="en-US"/>
    </w:rPr>
  </w:style>
  <w:style w:type="character" w:customStyle="1" w:styleId="BodyText2Char">
    <w:name w:val="Body Text 2 Char"/>
    <w:basedOn w:val="DefaultParagraphFont"/>
    <w:link w:val="BodyText2"/>
    <w:rsid w:val="00EB2184"/>
    <w:rPr>
      <w:rFonts w:ascii="Arial" w:hAnsi="Arial"/>
      <w:sz w:val="28"/>
      <w:lang w:val="en-US" w:eastAsia="en-US"/>
    </w:rPr>
  </w:style>
  <w:style w:type="paragraph" w:styleId="ListParagraph">
    <w:name w:val="List Paragraph"/>
    <w:basedOn w:val="Normal"/>
    <w:uiPriority w:val="34"/>
    <w:qFormat/>
    <w:rsid w:val="00EB2184"/>
    <w:pPr>
      <w:spacing w:after="160" w:line="259" w:lineRule="auto"/>
      <w:ind w:left="720"/>
      <w:contextualSpacing/>
    </w:pPr>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3023">
      <w:bodyDiv w:val="1"/>
      <w:marLeft w:val="0"/>
      <w:marRight w:val="0"/>
      <w:marTop w:val="0"/>
      <w:marBottom w:val="0"/>
      <w:divBdr>
        <w:top w:val="none" w:sz="0" w:space="0" w:color="auto"/>
        <w:left w:val="none" w:sz="0" w:space="0" w:color="auto"/>
        <w:bottom w:val="none" w:sz="0" w:space="0" w:color="auto"/>
        <w:right w:val="none" w:sz="0" w:space="0" w:color="auto"/>
      </w:divBdr>
    </w:div>
    <w:div w:id="435295859">
      <w:bodyDiv w:val="1"/>
      <w:marLeft w:val="0"/>
      <w:marRight w:val="0"/>
      <w:marTop w:val="0"/>
      <w:marBottom w:val="0"/>
      <w:divBdr>
        <w:top w:val="none" w:sz="0" w:space="0" w:color="auto"/>
        <w:left w:val="none" w:sz="0" w:space="0" w:color="auto"/>
        <w:bottom w:val="none" w:sz="0" w:space="0" w:color="auto"/>
        <w:right w:val="none" w:sz="0" w:space="0" w:color="auto"/>
      </w:divBdr>
      <w:divsChild>
        <w:div w:id="266500094">
          <w:marLeft w:val="0"/>
          <w:marRight w:val="0"/>
          <w:marTop w:val="0"/>
          <w:marBottom w:val="0"/>
          <w:divBdr>
            <w:top w:val="none" w:sz="0" w:space="0" w:color="auto"/>
            <w:left w:val="none" w:sz="0" w:space="0" w:color="auto"/>
            <w:bottom w:val="none" w:sz="0" w:space="0" w:color="auto"/>
            <w:right w:val="none" w:sz="0" w:space="0" w:color="auto"/>
          </w:divBdr>
        </w:div>
        <w:div w:id="2026709451">
          <w:marLeft w:val="0"/>
          <w:marRight w:val="0"/>
          <w:marTop w:val="0"/>
          <w:marBottom w:val="0"/>
          <w:divBdr>
            <w:top w:val="none" w:sz="0" w:space="0" w:color="auto"/>
            <w:left w:val="none" w:sz="0" w:space="0" w:color="auto"/>
            <w:bottom w:val="none" w:sz="0" w:space="0" w:color="auto"/>
            <w:right w:val="none" w:sz="0" w:space="0" w:color="auto"/>
          </w:divBdr>
        </w:div>
        <w:div w:id="1866014846">
          <w:marLeft w:val="0"/>
          <w:marRight w:val="0"/>
          <w:marTop w:val="0"/>
          <w:marBottom w:val="0"/>
          <w:divBdr>
            <w:top w:val="none" w:sz="0" w:space="0" w:color="auto"/>
            <w:left w:val="none" w:sz="0" w:space="0" w:color="auto"/>
            <w:bottom w:val="none" w:sz="0" w:space="0" w:color="auto"/>
            <w:right w:val="none" w:sz="0" w:space="0" w:color="auto"/>
          </w:divBdr>
        </w:div>
        <w:div w:id="414402214">
          <w:marLeft w:val="0"/>
          <w:marRight w:val="0"/>
          <w:marTop w:val="0"/>
          <w:marBottom w:val="0"/>
          <w:divBdr>
            <w:top w:val="none" w:sz="0" w:space="0" w:color="auto"/>
            <w:left w:val="none" w:sz="0" w:space="0" w:color="auto"/>
            <w:bottom w:val="none" w:sz="0" w:space="0" w:color="auto"/>
            <w:right w:val="none" w:sz="0" w:space="0" w:color="auto"/>
          </w:divBdr>
        </w:div>
        <w:div w:id="1637876125">
          <w:marLeft w:val="0"/>
          <w:marRight w:val="0"/>
          <w:marTop w:val="0"/>
          <w:marBottom w:val="0"/>
          <w:divBdr>
            <w:top w:val="none" w:sz="0" w:space="0" w:color="auto"/>
            <w:left w:val="none" w:sz="0" w:space="0" w:color="auto"/>
            <w:bottom w:val="none" w:sz="0" w:space="0" w:color="auto"/>
            <w:right w:val="none" w:sz="0" w:space="0" w:color="auto"/>
          </w:divBdr>
        </w:div>
        <w:div w:id="2114935766">
          <w:marLeft w:val="0"/>
          <w:marRight w:val="0"/>
          <w:marTop w:val="0"/>
          <w:marBottom w:val="0"/>
          <w:divBdr>
            <w:top w:val="none" w:sz="0" w:space="0" w:color="auto"/>
            <w:left w:val="none" w:sz="0" w:space="0" w:color="auto"/>
            <w:bottom w:val="none" w:sz="0" w:space="0" w:color="auto"/>
            <w:right w:val="none" w:sz="0" w:space="0" w:color="auto"/>
          </w:divBdr>
        </w:div>
        <w:div w:id="1247691640">
          <w:marLeft w:val="0"/>
          <w:marRight w:val="0"/>
          <w:marTop w:val="0"/>
          <w:marBottom w:val="0"/>
          <w:divBdr>
            <w:top w:val="none" w:sz="0" w:space="0" w:color="auto"/>
            <w:left w:val="none" w:sz="0" w:space="0" w:color="auto"/>
            <w:bottom w:val="none" w:sz="0" w:space="0" w:color="auto"/>
            <w:right w:val="none" w:sz="0" w:space="0" w:color="auto"/>
          </w:divBdr>
        </w:div>
        <w:div w:id="1680278098">
          <w:marLeft w:val="0"/>
          <w:marRight w:val="0"/>
          <w:marTop w:val="0"/>
          <w:marBottom w:val="0"/>
          <w:divBdr>
            <w:top w:val="none" w:sz="0" w:space="0" w:color="auto"/>
            <w:left w:val="none" w:sz="0" w:space="0" w:color="auto"/>
            <w:bottom w:val="none" w:sz="0" w:space="0" w:color="auto"/>
            <w:right w:val="none" w:sz="0" w:space="0" w:color="auto"/>
          </w:divBdr>
        </w:div>
      </w:divsChild>
    </w:div>
    <w:div w:id="466362933">
      <w:bodyDiv w:val="1"/>
      <w:marLeft w:val="0"/>
      <w:marRight w:val="0"/>
      <w:marTop w:val="0"/>
      <w:marBottom w:val="0"/>
      <w:divBdr>
        <w:top w:val="none" w:sz="0" w:space="0" w:color="auto"/>
        <w:left w:val="none" w:sz="0" w:space="0" w:color="auto"/>
        <w:bottom w:val="none" w:sz="0" w:space="0" w:color="auto"/>
        <w:right w:val="none" w:sz="0" w:space="0" w:color="auto"/>
      </w:divBdr>
    </w:div>
    <w:div w:id="1058938708">
      <w:bodyDiv w:val="1"/>
      <w:marLeft w:val="0"/>
      <w:marRight w:val="0"/>
      <w:marTop w:val="0"/>
      <w:marBottom w:val="0"/>
      <w:divBdr>
        <w:top w:val="none" w:sz="0" w:space="0" w:color="auto"/>
        <w:left w:val="none" w:sz="0" w:space="0" w:color="auto"/>
        <w:bottom w:val="none" w:sz="0" w:space="0" w:color="auto"/>
        <w:right w:val="none" w:sz="0" w:space="0" w:color="auto"/>
      </w:divBdr>
    </w:div>
    <w:div w:id="1434665926">
      <w:bodyDiv w:val="1"/>
      <w:marLeft w:val="0"/>
      <w:marRight w:val="0"/>
      <w:marTop w:val="0"/>
      <w:marBottom w:val="0"/>
      <w:divBdr>
        <w:top w:val="none" w:sz="0" w:space="0" w:color="auto"/>
        <w:left w:val="none" w:sz="0" w:space="0" w:color="auto"/>
        <w:bottom w:val="none" w:sz="0" w:space="0" w:color="auto"/>
        <w:right w:val="none" w:sz="0" w:space="0" w:color="auto"/>
      </w:divBdr>
    </w:div>
    <w:div w:id="1893299438">
      <w:bodyDiv w:val="1"/>
      <w:marLeft w:val="0"/>
      <w:marRight w:val="0"/>
      <w:marTop w:val="0"/>
      <w:marBottom w:val="0"/>
      <w:divBdr>
        <w:top w:val="none" w:sz="0" w:space="0" w:color="auto"/>
        <w:left w:val="none" w:sz="0" w:space="0" w:color="auto"/>
        <w:bottom w:val="none" w:sz="0" w:space="0" w:color="auto"/>
        <w:right w:val="none" w:sz="0" w:space="0" w:color="auto"/>
      </w:divBdr>
      <w:divsChild>
        <w:div w:id="1337263926">
          <w:marLeft w:val="-420"/>
          <w:marRight w:val="0"/>
          <w:marTop w:val="0"/>
          <w:marBottom w:val="0"/>
          <w:divBdr>
            <w:top w:val="none" w:sz="0" w:space="0" w:color="auto"/>
            <w:left w:val="none" w:sz="0" w:space="0" w:color="auto"/>
            <w:bottom w:val="none" w:sz="0" w:space="0" w:color="auto"/>
            <w:right w:val="none" w:sz="0" w:space="0" w:color="auto"/>
          </w:divBdr>
          <w:divsChild>
            <w:div w:id="58749752">
              <w:marLeft w:val="0"/>
              <w:marRight w:val="0"/>
              <w:marTop w:val="0"/>
              <w:marBottom w:val="0"/>
              <w:divBdr>
                <w:top w:val="none" w:sz="0" w:space="0" w:color="auto"/>
                <w:left w:val="none" w:sz="0" w:space="0" w:color="auto"/>
                <w:bottom w:val="none" w:sz="0" w:space="0" w:color="auto"/>
                <w:right w:val="none" w:sz="0" w:space="0" w:color="auto"/>
              </w:divBdr>
              <w:divsChild>
                <w:div w:id="1018042159">
                  <w:marLeft w:val="0"/>
                  <w:marRight w:val="0"/>
                  <w:marTop w:val="0"/>
                  <w:marBottom w:val="0"/>
                  <w:divBdr>
                    <w:top w:val="none" w:sz="0" w:space="0" w:color="auto"/>
                    <w:left w:val="none" w:sz="0" w:space="0" w:color="auto"/>
                    <w:bottom w:val="none" w:sz="0" w:space="0" w:color="auto"/>
                    <w:right w:val="none" w:sz="0" w:space="0" w:color="auto"/>
                  </w:divBdr>
                  <w:divsChild>
                    <w:div w:id="1817799461">
                      <w:marLeft w:val="0"/>
                      <w:marRight w:val="0"/>
                      <w:marTop w:val="0"/>
                      <w:marBottom w:val="0"/>
                      <w:divBdr>
                        <w:top w:val="none" w:sz="0" w:space="0" w:color="auto"/>
                        <w:left w:val="none" w:sz="0" w:space="0" w:color="auto"/>
                        <w:bottom w:val="none" w:sz="0" w:space="0" w:color="auto"/>
                        <w:right w:val="none" w:sz="0" w:space="0" w:color="auto"/>
                      </w:divBdr>
                    </w:div>
                    <w:div w:id="1107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79140">
          <w:marLeft w:val="-420"/>
          <w:marRight w:val="0"/>
          <w:marTop w:val="0"/>
          <w:marBottom w:val="0"/>
          <w:divBdr>
            <w:top w:val="none" w:sz="0" w:space="0" w:color="auto"/>
            <w:left w:val="none" w:sz="0" w:space="0" w:color="auto"/>
            <w:bottom w:val="none" w:sz="0" w:space="0" w:color="auto"/>
            <w:right w:val="none" w:sz="0" w:space="0" w:color="auto"/>
          </w:divBdr>
          <w:divsChild>
            <w:div w:id="243421966">
              <w:marLeft w:val="0"/>
              <w:marRight w:val="0"/>
              <w:marTop w:val="0"/>
              <w:marBottom w:val="0"/>
              <w:divBdr>
                <w:top w:val="none" w:sz="0" w:space="0" w:color="auto"/>
                <w:left w:val="none" w:sz="0" w:space="0" w:color="auto"/>
                <w:bottom w:val="none" w:sz="0" w:space="0" w:color="auto"/>
                <w:right w:val="none" w:sz="0" w:space="0" w:color="auto"/>
              </w:divBdr>
              <w:divsChild>
                <w:div w:id="598678347">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ssets.publishing.service.gov.uk/government/uploads/system/uploads/attachment_data/file/974907/EYFS_framework_-_March_202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974907/EYFS_framework_-_March_2021.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ADE40-27DF-461F-B068-AAD3CC831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1658</Words>
  <Characters>9096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Bickerstaffe C</vt:lpstr>
    </vt:vector>
  </TitlesOfParts>
  <Company>LCC</Company>
  <LinksUpToDate>false</LinksUpToDate>
  <CharactersWithSpaces>10733</CharactersWithSpaces>
  <SharedDoc>false</SharedDoc>
  <HLinks>
    <vt:vector size="12" baseType="variant">
      <vt:variant>
        <vt:i4>2031688</vt:i4>
      </vt:variant>
      <vt:variant>
        <vt:i4>0</vt:i4>
      </vt:variant>
      <vt:variant>
        <vt:i4>0</vt:i4>
      </vt:variant>
      <vt:variant>
        <vt:i4>5</vt:i4>
      </vt:variant>
      <vt:variant>
        <vt:lpwstr>http://www.bickerstaffe.lancs.sch.uk/</vt:lpwstr>
      </vt:variant>
      <vt:variant>
        <vt:lpwstr/>
      </vt:variant>
      <vt:variant>
        <vt:i4>5242946</vt:i4>
      </vt:variant>
      <vt:variant>
        <vt:i4>-1</vt:i4>
      </vt:variant>
      <vt:variant>
        <vt:i4>2054</vt:i4>
      </vt:variant>
      <vt:variant>
        <vt:i4>1</vt:i4>
      </vt:variant>
      <vt:variant>
        <vt:lpwstr>http://www.lhsp.org.uk/images/library/Healthy-School-Logo.jpg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Bickerstaffe C</dc:title>
  <dc:creator>Bickerstaffe CEP School</dc:creator>
  <cp:lastModifiedBy>A Hunter</cp:lastModifiedBy>
  <cp:revision>2</cp:revision>
  <cp:lastPrinted>2020-11-19T13:01:00Z</cp:lastPrinted>
  <dcterms:created xsi:type="dcterms:W3CDTF">2025-09-30T16:02:00Z</dcterms:created>
  <dcterms:modified xsi:type="dcterms:W3CDTF">2025-09-30T16:02:00Z</dcterms:modified>
</cp:coreProperties>
</file>