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D33" w14:textId="33119EC2" w:rsidR="00911442" w:rsidRPr="000C42AB" w:rsidRDefault="009D50A5" w:rsidP="008144AC">
      <w:pPr>
        <w:rPr>
          <w:rFonts w:asciiTheme="minorHAnsi" w:hAnsiTheme="minorHAnsi"/>
          <w:b/>
          <w:sz w:val="52"/>
          <w:szCs w:val="52"/>
        </w:rPr>
      </w:pPr>
      <w:r w:rsidRPr="008F7915">
        <w:rPr>
          <w:rFonts w:asciiTheme="minorHAnsi" w:hAnsiTheme="minorHAnsi" w:cs="Tahoma"/>
          <w:b/>
          <w:noProof/>
          <w:sz w:val="52"/>
          <w:szCs w:val="52"/>
          <w:lang w:val="en-GB" w:eastAsia="en-GB"/>
        </w:rPr>
        <w:drawing>
          <wp:anchor distT="0" distB="0" distL="114300" distR="114300" simplePos="0" relativeHeight="251658240" behindDoc="1" locked="0" layoutInCell="1" allowOverlap="1" wp14:anchorId="6D5C5C5B" wp14:editId="0B5004B3">
            <wp:simplePos x="0" y="0"/>
            <wp:positionH relativeFrom="column">
              <wp:posOffset>1870075</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4AC">
        <w:rPr>
          <w:rFonts w:asciiTheme="minorHAnsi" w:hAnsiTheme="minorHAnsi" w:cs="Tahoma"/>
          <w:b/>
          <w:sz w:val="52"/>
          <w:szCs w:val="52"/>
        </w:rPr>
        <w:t xml:space="preserve">          </w:t>
      </w:r>
    </w:p>
    <w:p w14:paraId="43F5A682" w14:textId="77777777" w:rsidR="00911442" w:rsidRPr="000C42AB" w:rsidRDefault="00911442" w:rsidP="00911442">
      <w:pPr>
        <w:rPr>
          <w:rFonts w:asciiTheme="minorHAnsi" w:hAnsiTheme="minorHAnsi"/>
        </w:rPr>
      </w:pPr>
    </w:p>
    <w:p w14:paraId="42019FEB" w14:textId="77777777" w:rsidR="00911442" w:rsidRPr="000C42AB" w:rsidRDefault="00911442" w:rsidP="00911442">
      <w:pPr>
        <w:rPr>
          <w:rFonts w:asciiTheme="minorHAnsi" w:hAnsiTheme="minorHAnsi"/>
        </w:rPr>
      </w:pPr>
    </w:p>
    <w:p w14:paraId="5360DA47" w14:textId="77777777" w:rsidR="00911442" w:rsidRPr="000C42AB" w:rsidRDefault="00911442" w:rsidP="00911442">
      <w:pPr>
        <w:rPr>
          <w:rFonts w:asciiTheme="minorHAnsi" w:hAnsiTheme="minorHAnsi"/>
        </w:rPr>
      </w:pPr>
    </w:p>
    <w:p w14:paraId="45A2C2D0" w14:textId="77777777" w:rsidR="00911442" w:rsidRPr="000C42AB" w:rsidRDefault="00911442" w:rsidP="00911442">
      <w:pPr>
        <w:rPr>
          <w:rFonts w:asciiTheme="minorHAnsi" w:hAnsiTheme="minorHAnsi"/>
        </w:rPr>
      </w:pPr>
    </w:p>
    <w:p w14:paraId="10188A6B" w14:textId="77777777" w:rsidR="00911442" w:rsidRDefault="00911442" w:rsidP="00A87FB8">
      <w:pPr>
        <w:jc w:val="right"/>
        <w:rPr>
          <w:rFonts w:asciiTheme="minorHAnsi" w:hAnsiTheme="minorHAnsi"/>
        </w:rPr>
      </w:pPr>
    </w:p>
    <w:p w14:paraId="1882F115" w14:textId="77777777" w:rsidR="0017162F" w:rsidRPr="000C42AB" w:rsidRDefault="0017162F" w:rsidP="00A87FB8">
      <w:pPr>
        <w:jc w:val="right"/>
        <w:rPr>
          <w:rFonts w:asciiTheme="minorHAnsi" w:hAnsiTheme="minorHAnsi"/>
        </w:rPr>
      </w:pPr>
    </w:p>
    <w:p w14:paraId="72676DAB" w14:textId="77777777" w:rsidR="005E60E5" w:rsidRDefault="00B41CE1" w:rsidP="009D50A5">
      <w:pPr>
        <w:pStyle w:val="BodyText2"/>
        <w:jc w:val="center"/>
        <w:rPr>
          <w:rFonts w:asciiTheme="minorHAnsi" w:hAnsiTheme="minorHAnsi"/>
          <w:b/>
          <w:bCs/>
          <w:sz w:val="18"/>
          <w:szCs w:val="18"/>
        </w:rPr>
      </w:pPr>
      <w:r>
        <w:rPr>
          <w:noProof/>
          <w:lang w:val="en-GB" w:eastAsia="en-GB"/>
        </w:rPr>
        <w:drawing>
          <wp:anchor distT="0" distB="0" distL="114300" distR="114300" simplePos="0" relativeHeight="251670528" behindDoc="1" locked="0" layoutInCell="1" allowOverlap="1" wp14:anchorId="5E678719" wp14:editId="44B6BAC6">
            <wp:simplePos x="0" y="0"/>
            <wp:positionH relativeFrom="column">
              <wp:posOffset>2042160</wp:posOffset>
            </wp:positionH>
            <wp:positionV relativeFrom="paragraph">
              <wp:posOffset>118745</wp:posOffset>
            </wp:positionV>
            <wp:extent cx="607060" cy="859790"/>
            <wp:effectExtent l="0" t="0" r="2540" b="0"/>
            <wp:wrapTight wrapText="bothSides">
              <wp:wrapPolygon edited="0">
                <wp:start x="0" y="0"/>
                <wp:lineTo x="0" y="21058"/>
                <wp:lineTo x="21013" y="21058"/>
                <wp:lineTo x="21013" y="0"/>
                <wp:lineTo x="0" y="0"/>
              </wp:wrapPolygon>
            </wp:wrapTight>
            <wp:docPr id="12" name="Picture 12" descr="T:\1Class Newsletters\2024-2025\14ce629f-4b29-40ef-972c-d50f38cab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Class Newsletters\2024-2025\14ce629f-4b29-40ef-972c-d50f38cabde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56" t="29298" r="69198" b="45930"/>
                    <a:stretch/>
                  </pic:blipFill>
                  <pic:spPr bwMode="auto">
                    <a:xfrm>
                      <a:off x="0" y="0"/>
                      <a:ext cx="607060" cy="859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3360" behindDoc="1" locked="0" layoutInCell="1" allowOverlap="1" wp14:anchorId="31281EF7" wp14:editId="6B38A5D2">
            <wp:simplePos x="0" y="0"/>
            <wp:positionH relativeFrom="column">
              <wp:posOffset>3804285</wp:posOffset>
            </wp:positionH>
            <wp:positionV relativeFrom="paragraph">
              <wp:posOffset>92710</wp:posOffset>
            </wp:positionV>
            <wp:extent cx="628650" cy="885825"/>
            <wp:effectExtent l="0" t="0" r="0" b="9525"/>
            <wp:wrapTight wrapText="bothSides">
              <wp:wrapPolygon edited="0">
                <wp:start x="0" y="0"/>
                <wp:lineTo x="0" y="21368"/>
                <wp:lineTo x="20945" y="21368"/>
                <wp:lineTo x="20945" y="0"/>
                <wp:lineTo x="0" y="0"/>
              </wp:wrapPolygon>
            </wp:wrapTight>
            <wp:docPr id="8" name="Picture 8"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Downloads\ChatGPT Image May 19, 2025, 11_42_52 A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326" t="7919" r="4525" b="53826"/>
                    <a:stretch/>
                  </pic:blipFill>
                  <pic:spPr bwMode="auto">
                    <a:xfrm>
                      <a:off x="0" y="0"/>
                      <a:ext cx="6286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2336" behindDoc="1" locked="0" layoutInCell="1" allowOverlap="1" wp14:anchorId="773E5D0D" wp14:editId="2E84ADFD">
            <wp:simplePos x="0" y="0"/>
            <wp:positionH relativeFrom="column">
              <wp:posOffset>2861310</wp:posOffset>
            </wp:positionH>
            <wp:positionV relativeFrom="paragraph">
              <wp:posOffset>92710</wp:posOffset>
            </wp:positionV>
            <wp:extent cx="643255" cy="885825"/>
            <wp:effectExtent l="0" t="0" r="4445" b="9525"/>
            <wp:wrapTight wrapText="bothSides">
              <wp:wrapPolygon edited="0">
                <wp:start x="0" y="0"/>
                <wp:lineTo x="0" y="21368"/>
                <wp:lineTo x="21110" y="21368"/>
                <wp:lineTo x="21110" y="0"/>
                <wp:lineTo x="0" y="0"/>
              </wp:wrapPolygon>
            </wp:wrapTight>
            <wp:docPr id="7" name="Picture 7"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wnloads\ChatGPT Image May 19, 2025, 11_42_52 A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681" t="7728" r="36137" b="53494"/>
                    <a:stretch/>
                  </pic:blipFill>
                  <pic:spPr bwMode="auto">
                    <a:xfrm>
                      <a:off x="0" y="0"/>
                      <a:ext cx="64325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73E6C" w14:textId="77777777" w:rsidR="009D50A5" w:rsidRDefault="009D50A5" w:rsidP="009D50A5">
      <w:pPr>
        <w:pStyle w:val="BodyText2"/>
        <w:jc w:val="center"/>
        <w:rPr>
          <w:rFonts w:asciiTheme="minorHAnsi" w:hAnsiTheme="minorHAnsi"/>
          <w:b/>
          <w:bCs/>
          <w:sz w:val="18"/>
          <w:szCs w:val="18"/>
        </w:rPr>
      </w:pPr>
    </w:p>
    <w:p w14:paraId="36526E1B" w14:textId="77777777" w:rsidR="009D50A5" w:rsidRDefault="009D50A5" w:rsidP="009D50A5">
      <w:pPr>
        <w:pStyle w:val="BodyText2"/>
        <w:rPr>
          <w:rFonts w:asciiTheme="minorHAnsi" w:hAnsiTheme="minorHAnsi"/>
          <w:b/>
          <w:bCs/>
          <w:sz w:val="18"/>
          <w:szCs w:val="18"/>
        </w:rPr>
      </w:pPr>
    </w:p>
    <w:p w14:paraId="1356D67B" w14:textId="77777777" w:rsidR="000B5923" w:rsidRDefault="000B5923" w:rsidP="009D50A5">
      <w:pPr>
        <w:pStyle w:val="BodyText2"/>
        <w:rPr>
          <w:rFonts w:asciiTheme="minorHAnsi" w:hAnsiTheme="minorHAnsi"/>
          <w:b/>
          <w:bCs/>
          <w:sz w:val="18"/>
          <w:szCs w:val="18"/>
        </w:rPr>
      </w:pPr>
    </w:p>
    <w:p w14:paraId="056EE9E7" w14:textId="77777777" w:rsidR="000B5923" w:rsidRDefault="000B5923" w:rsidP="009D50A5">
      <w:pPr>
        <w:pStyle w:val="BodyText2"/>
        <w:rPr>
          <w:rFonts w:asciiTheme="minorHAnsi" w:hAnsiTheme="minorHAnsi"/>
          <w:b/>
          <w:bCs/>
          <w:sz w:val="18"/>
          <w:szCs w:val="18"/>
        </w:rPr>
      </w:pPr>
    </w:p>
    <w:p w14:paraId="0B1005C2" w14:textId="77777777" w:rsidR="000B5923" w:rsidRDefault="000B5923" w:rsidP="009D50A5">
      <w:pPr>
        <w:pStyle w:val="BodyText2"/>
        <w:rPr>
          <w:rFonts w:asciiTheme="minorHAnsi" w:hAnsiTheme="minorHAnsi"/>
          <w:b/>
          <w:bCs/>
          <w:sz w:val="18"/>
          <w:szCs w:val="18"/>
        </w:rPr>
      </w:pPr>
    </w:p>
    <w:p w14:paraId="00B997DB" w14:textId="77777777" w:rsidR="000B5923" w:rsidRDefault="000B5923" w:rsidP="009D50A5">
      <w:pPr>
        <w:pStyle w:val="BodyText2"/>
        <w:rPr>
          <w:rFonts w:asciiTheme="minorHAnsi" w:hAnsiTheme="minorHAnsi"/>
          <w:b/>
          <w:bCs/>
          <w:sz w:val="18"/>
          <w:szCs w:val="18"/>
        </w:rPr>
      </w:pPr>
    </w:p>
    <w:p w14:paraId="6B035EC2" w14:textId="77777777" w:rsidR="000B5923" w:rsidRDefault="000B5923" w:rsidP="009D50A5">
      <w:pPr>
        <w:pStyle w:val="BodyText2"/>
        <w:rPr>
          <w:rFonts w:asciiTheme="minorHAnsi" w:hAnsiTheme="minorHAnsi"/>
          <w:b/>
          <w:bCs/>
          <w:sz w:val="18"/>
          <w:szCs w:val="18"/>
        </w:rPr>
      </w:pPr>
    </w:p>
    <w:p w14:paraId="7B572D23" w14:textId="77777777" w:rsidR="000B5923" w:rsidRDefault="000B5923"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bdr w:val="none" w:sz="0" w:space="0" w:color="auto" w:frame="1"/>
        </w:rPr>
      </w:pPr>
      <w:r>
        <w:rPr>
          <w:rFonts w:ascii="Lucida Handwriting" w:hAnsi="Lucida Handwriting" w:cstheme="minorHAnsi"/>
          <w:color w:val="242424"/>
          <w:sz w:val="40"/>
          <w:szCs w:val="40"/>
          <w:bdr w:val="none" w:sz="0" w:space="0" w:color="auto" w:frame="1"/>
        </w:rPr>
        <w:t xml:space="preserve">  Love</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Serve </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w:t>
      </w:r>
      <w:r w:rsidRPr="000B5923">
        <w:rPr>
          <w:rFonts w:ascii="Lucida Handwriting" w:hAnsi="Lucida Handwriting" w:cstheme="minorHAnsi"/>
          <w:color w:val="242424"/>
          <w:sz w:val="40"/>
          <w:szCs w:val="40"/>
          <w:bdr w:val="none" w:sz="0" w:space="0" w:color="auto" w:frame="1"/>
        </w:rPr>
        <w:t>Grow</w:t>
      </w:r>
    </w:p>
    <w:p w14:paraId="38D89B12" w14:textId="77777777" w:rsidR="00E902F1" w:rsidRDefault="00E902F1"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bdr w:val="none" w:sz="0" w:space="0" w:color="auto" w:frame="1"/>
        </w:rPr>
      </w:pPr>
    </w:p>
    <w:p w14:paraId="7082A47A" w14:textId="1E6D5204" w:rsidR="00E902F1" w:rsidRPr="00D20EE2" w:rsidRDefault="00E902F1" w:rsidP="00D20EE2">
      <w:pPr>
        <w:pStyle w:val="3Policytitle"/>
        <w:jc w:val="center"/>
        <w:rPr>
          <w:rFonts w:asciiTheme="minorHAnsi" w:hAnsiTheme="minorHAnsi" w:cstheme="minorHAnsi"/>
          <w:sz w:val="24"/>
          <w:u w:val="single"/>
          <w:lang w:val="en-GB"/>
        </w:rPr>
      </w:pPr>
      <w:r w:rsidRPr="00E902F1">
        <w:rPr>
          <w:rFonts w:asciiTheme="minorHAnsi" w:hAnsiTheme="minorHAnsi" w:cstheme="minorHAnsi"/>
          <w:sz w:val="24"/>
          <w:u w:val="single"/>
          <w:lang w:val="en-GB"/>
        </w:rPr>
        <w:t>Special educational needs (SEN) information report</w:t>
      </w:r>
    </w:p>
    <w:p w14:paraId="4C3A28A4" w14:textId="77777777" w:rsidR="00C827B0" w:rsidRDefault="00C827B0" w:rsidP="00E902F1">
      <w:pPr>
        <w:pStyle w:val="NormalWeb"/>
        <w:shd w:val="clear" w:color="auto" w:fill="FFFFFF"/>
        <w:spacing w:before="0" w:beforeAutospacing="0" w:after="0" w:afterAutospacing="0"/>
        <w:jc w:val="center"/>
        <w:textAlignment w:val="baseline"/>
        <w:rPr>
          <w:rFonts w:asciiTheme="minorHAnsi" w:hAnsiTheme="minorHAnsi" w:cstheme="minorHAnsi"/>
          <w:b/>
          <w:color w:val="242424"/>
          <w:u w:val="single"/>
        </w:rPr>
      </w:pPr>
    </w:p>
    <w:p w14:paraId="7BF2230F" w14:textId="61B11C6F" w:rsidR="00477015" w:rsidRDefault="00C827B0" w:rsidP="00477015">
      <w:pPr>
        <w:pStyle w:val="NormalWeb"/>
        <w:shd w:val="clear" w:color="auto" w:fill="FFFFFF"/>
        <w:spacing w:before="0" w:beforeAutospacing="0" w:after="0" w:afterAutospacing="0"/>
        <w:jc w:val="center"/>
        <w:textAlignment w:val="baseline"/>
        <w:rPr>
          <w:rFonts w:asciiTheme="minorHAnsi" w:hAnsiTheme="minorHAnsi" w:cstheme="minorHAnsi"/>
          <w:b/>
          <w:color w:val="242424"/>
          <w:u w:val="single"/>
        </w:rPr>
      </w:pPr>
      <w:r>
        <w:rPr>
          <w:rFonts w:asciiTheme="minorHAnsi" w:hAnsiTheme="minorHAnsi" w:cstheme="minorHAnsi"/>
          <w:b/>
          <w:color w:val="242424"/>
          <w:u w:val="single"/>
        </w:rPr>
        <w:t>2025-20</w:t>
      </w:r>
      <w:r w:rsidR="00477015">
        <w:rPr>
          <w:rFonts w:asciiTheme="minorHAnsi" w:hAnsiTheme="minorHAnsi" w:cstheme="minorHAnsi"/>
          <w:b/>
          <w:color w:val="242424"/>
          <w:u w:val="single"/>
        </w:rPr>
        <w:t>26</w:t>
      </w:r>
    </w:p>
    <w:p w14:paraId="04B8CC8F" w14:textId="77777777" w:rsidR="00477015" w:rsidRDefault="00477015" w:rsidP="00477015">
      <w:pPr>
        <w:pStyle w:val="NormalWeb"/>
        <w:shd w:val="clear" w:color="auto" w:fill="FFFFFF"/>
        <w:spacing w:before="0" w:beforeAutospacing="0" w:after="0" w:afterAutospacing="0"/>
        <w:jc w:val="center"/>
        <w:textAlignment w:val="baseline"/>
        <w:rPr>
          <w:rFonts w:asciiTheme="minorHAnsi" w:hAnsiTheme="minorHAnsi" w:cstheme="minorHAnsi"/>
          <w:b/>
          <w:color w:val="242424"/>
          <w:u w:val="single"/>
        </w:rPr>
      </w:pPr>
    </w:p>
    <w:p w14:paraId="27927265" w14:textId="77777777" w:rsidR="00E902F1" w:rsidRPr="00E902F1" w:rsidRDefault="00E902F1" w:rsidP="00E902F1">
      <w:pPr>
        <w:pStyle w:val="1bodycopy10pt"/>
        <w:rPr>
          <w:rFonts w:asciiTheme="minorHAnsi" w:hAnsiTheme="minorHAnsi" w:cstheme="minorHAnsi"/>
          <w:sz w:val="24"/>
          <w:lang w:val="en-GB"/>
        </w:rPr>
      </w:pPr>
      <w:r w:rsidRPr="00E902F1">
        <w:rPr>
          <w:rFonts w:asciiTheme="minorHAnsi" w:hAnsiTheme="minorHAnsi" w:cstheme="minorHAnsi"/>
          <w:sz w:val="24"/>
          <w:lang w:val="en-GB"/>
        </w:rPr>
        <w:t>The aim of this information report is to explain how we implement our SEND policy. In other words, we want to show you how special educational needs support works in our school.</w:t>
      </w:r>
    </w:p>
    <w:p w14:paraId="383B51B3" w14:textId="77777777" w:rsidR="00E902F1" w:rsidRPr="00E902F1" w:rsidRDefault="00E902F1" w:rsidP="00E902F1">
      <w:pPr>
        <w:pStyle w:val="1bodycopy10pt"/>
        <w:rPr>
          <w:rFonts w:asciiTheme="minorHAnsi" w:hAnsiTheme="minorHAnsi" w:cstheme="minorHAnsi"/>
          <w:sz w:val="24"/>
          <w:lang w:val="en-GB"/>
        </w:rPr>
      </w:pPr>
      <w:r w:rsidRPr="00E902F1">
        <w:rPr>
          <w:rFonts w:asciiTheme="minorHAnsi" w:hAnsiTheme="minorHAnsi" w:cstheme="minorHAnsi"/>
          <w:sz w:val="24"/>
          <w:lang w:val="en-GB"/>
        </w:rPr>
        <w:t xml:space="preserve">If you want to know more about our arrangements </w:t>
      </w:r>
      <w:proofErr w:type="gramStart"/>
      <w:r w:rsidRPr="00E902F1">
        <w:rPr>
          <w:rFonts w:asciiTheme="minorHAnsi" w:hAnsiTheme="minorHAnsi" w:cstheme="minorHAnsi"/>
          <w:sz w:val="24"/>
          <w:lang w:val="en-GB"/>
        </w:rPr>
        <w:t>for</w:t>
      </w:r>
      <w:proofErr w:type="gramEnd"/>
      <w:r w:rsidRPr="00E902F1">
        <w:rPr>
          <w:rFonts w:asciiTheme="minorHAnsi" w:hAnsiTheme="minorHAnsi" w:cstheme="minorHAnsi"/>
          <w:sz w:val="24"/>
          <w:lang w:val="en-GB"/>
        </w:rPr>
        <w:t xml:space="preserve"> SEND, read our SEND policy. </w:t>
      </w:r>
    </w:p>
    <w:p w14:paraId="3E2B780D" w14:textId="49673A26" w:rsidR="00E902F1" w:rsidRPr="00E902F1" w:rsidRDefault="00E902F1" w:rsidP="00E902F1">
      <w:pPr>
        <w:pStyle w:val="1bodycopy10pt"/>
        <w:rPr>
          <w:rFonts w:asciiTheme="minorHAnsi" w:hAnsiTheme="minorHAnsi" w:cstheme="minorHAnsi"/>
          <w:sz w:val="24"/>
          <w:lang w:val="en-GB"/>
        </w:rPr>
      </w:pPr>
      <w:r w:rsidRPr="00E902F1">
        <w:rPr>
          <w:rFonts w:asciiTheme="minorHAnsi" w:hAnsiTheme="minorHAnsi" w:cstheme="minorHAnsi"/>
          <w:b/>
          <w:bCs/>
          <w:sz w:val="24"/>
          <w:lang w:val="en-GB"/>
        </w:rPr>
        <w:t xml:space="preserve">Note: </w:t>
      </w:r>
      <w:r w:rsidRPr="00E902F1">
        <w:rPr>
          <w:rFonts w:asciiTheme="minorHAnsi" w:hAnsiTheme="minorHAnsi" w:cstheme="minorHAnsi"/>
          <w:bCs/>
          <w:sz w:val="24"/>
          <w:lang w:val="en-GB"/>
        </w:rPr>
        <w:t xml:space="preserve">If </w:t>
      </w:r>
      <w:r w:rsidRPr="00E902F1">
        <w:rPr>
          <w:rFonts w:asciiTheme="minorHAnsi" w:hAnsiTheme="minorHAnsi" w:cstheme="minorHAnsi"/>
          <w:sz w:val="24"/>
          <w:lang w:val="en-GB"/>
        </w:rPr>
        <w:t xml:space="preserve">there are any </w:t>
      </w:r>
      <w:proofErr w:type="gramStart"/>
      <w:r w:rsidRPr="00E902F1">
        <w:rPr>
          <w:rFonts w:asciiTheme="minorHAnsi" w:hAnsiTheme="minorHAnsi" w:cstheme="minorHAnsi"/>
          <w:sz w:val="24"/>
          <w:lang w:val="en-GB"/>
        </w:rPr>
        <w:t>terms</w:t>
      </w:r>
      <w:proofErr w:type="gramEnd"/>
      <w:r w:rsidRPr="00E902F1">
        <w:rPr>
          <w:rFonts w:asciiTheme="minorHAnsi" w:hAnsiTheme="minorHAnsi" w:cstheme="minorHAnsi"/>
          <w:sz w:val="24"/>
          <w:lang w:val="en-GB"/>
        </w:rPr>
        <w:t xml:space="preserve"> we’ve used in this information report that you’re unsure of, you can look them up in the Glossary at the end of the report. </w:t>
      </w:r>
    </w:p>
    <w:p w14:paraId="24A963E4" w14:textId="623EF187" w:rsidR="00E902F1" w:rsidRPr="00E902F1" w:rsidRDefault="00E902F1" w:rsidP="00E902F1">
      <w:pPr>
        <w:pStyle w:val="Heading1"/>
        <w:rPr>
          <w:rFonts w:asciiTheme="minorHAnsi" w:hAnsiTheme="minorHAnsi" w:cstheme="minorHAnsi"/>
          <w:sz w:val="24"/>
          <w:szCs w:val="24"/>
        </w:rPr>
      </w:pPr>
      <w:bookmarkStart w:id="0" w:name="_Toc116987818"/>
      <w:bookmarkStart w:id="1" w:name="_Toc117080327"/>
      <w:bookmarkStart w:id="2" w:name="_Toc119070492"/>
      <w:r w:rsidRPr="00E902F1">
        <w:rPr>
          <w:rFonts w:asciiTheme="minorHAnsi" w:hAnsiTheme="minorHAnsi" w:cstheme="minorHAnsi"/>
          <w:sz w:val="24"/>
          <w:szCs w:val="24"/>
        </w:rPr>
        <w:t>What types of SEN does the school provide for?</w:t>
      </w:r>
      <w:bookmarkEnd w:id="0"/>
      <w:bookmarkEnd w:id="1"/>
      <w:bookmarkEnd w:id="2"/>
      <w:r w:rsidRPr="00E902F1">
        <w:rPr>
          <w:rFonts w:asciiTheme="minorHAnsi" w:hAnsiTheme="minorHAnsi" w:cstheme="minorHAnsi"/>
          <w:sz w:val="24"/>
          <w:szCs w:val="24"/>
        </w:rPr>
        <w:t xml:space="preserve"> </w:t>
      </w:r>
      <w:bookmarkStart w:id="3" w:name="_Toc531168964"/>
      <w:bookmarkStart w:id="4" w:name="_Toc531176464"/>
    </w:p>
    <w:p w14:paraId="1169DB27" w14:textId="77777777" w:rsidR="00E902F1" w:rsidRPr="00E902F1" w:rsidRDefault="00E902F1" w:rsidP="00E902F1">
      <w:pPr>
        <w:pStyle w:val="1bodycopy10pt"/>
        <w:rPr>
          <w:rFonts w:asciiTheme="minorHAnsi" w:hAnsiTheme="minorHAnsi" w:cstheme="minorHAnsi"/>
          <w:sz w:val="24"/>
          <w:lang w:val="en-GB"/>
        </w:rPr>
      </w:pPr>
      <w:r w:rsidRPr="00E902F1">
        <w:rPr>
          <w:rFonts w:asciiTheme="minorHAnsi" w:hAnsiTheme="minorHAnsi" w:cstheme="minorHAnsi"/>
          <w:sz w:val="24"/>
          <w:lang w:val="en-GB"/>
        </w:rPr>
        <w:t>Our school provides for pupils with the following needs: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86"/>
        <w:gridCol w:w="5640"/>
      </w:tblGrid>
      <w:tr w:rsidR="00E902F1" w:rsidRPr="00E902F1" w14:paraId="546DC5F0" w14:textId="77777777" w:rsidTr="00C56088">
        <w:trPr>
          <w:cantSplit/>
        </w:trPr>
        <w:tc>
          <w:tcPr>
            <w:tcW w:w="0" w:type="auto"/>
            <w:shd w:val="clear" w:color="auto" w:fill="auto"/>
            <w:hideMark/>
          </w:tcPr>
          <w:p w14:paraId="250918EC" w14:textId="77777777" w:rsidR="00E902F1" w:rsidRPr="00E902F1" w:rsidRDefault="00E902F1" w:rsidP="00E902F1">
            <w:pPr>
              <w:pStyle w:val="1bodycopy10pt"/>
              <w:rPr>
                <w:rFonts w:asciiTheme="minorHAnsi" w:hAnsiTheme="minorHAnsi" w:cstheme="minorHAnsi"/>
                <w:b/>
                <w:caps/>
                <w:sz w:val="24"/>
                <w:lang w:val="en-GB" w:eastAsia="en-GB"/>
              </w:rPr>
            </w:pPr>
            <w:r w:rsidRPr="00E902F1">
              <w:rPr>
                <w:rFonts w:asciiTheme="minorHAnsi" w:hAnsiTheme="minorHAnsi" w:cstheme="minorHAnsi"/>
                <w:b/>
                <w:caps/>
                <w:sz w:val="24"/>
                <w:lang w:val="en-GB" w:eastAsia="en-GB"/>
              </w:rPr>
              <w:t>Area of need </w:t>
            </w:r>
          </w:p>
        </w:tc>
        <w:tc>
          <w:tcPr>
            <w:tcW w:w="0" w:type="auto"/>
            <w:shd w:val="clear" w:color="auto" w:fill="auto"/>
            <w:hideMark/>
          </w:tcPr>
          <w:p w14:paraId="690DE096" w14:textId="77777777" w:rsidR="00E902F1" w:rsidRPr="00E902F1" w:rsidRDefault="00E902F1" w:rsidP="00E902F1">
            <w:pPr>
              <w:pStyle w:val="1bodycopy10pt"/>
              <w:rPr>
                <w:rFonts w:asciiTheme="minorHAnsi" w:hAnsiTheme="minorHAnsi" w:cstheme="minorHAnsi"/>
                <w:b/>
                <w:caps/>
                <w:sz w:val="24"/>
                <w:lang w:val="en-GB"/>
              </w:rPr>
            </w:pPr>
            <w:r w:rsidRPr="00E902F1">
              <w:rPr>
                <w:rFonts w:asciiTheme="minorHAnsi" w:hAnsiTheme="minorHAnsi" w:cstheme="minorHAnsi"/>
                <w:b/>
                <w:caps/>
                <w:sz w:val="24"/>
                <w:lang w:val="en-GB"/>
              </w:rPr>
              <w:t>Condition</w:t>
            </w:r>
          </w:p>
        </w:tc>
      </w:tr>
      <w:tr w:rsidR="00E902F1" w:rsidRPr="00E902F1" w14:paraId="5650C8E9" w14:textId="77777777" w:rsidTr="00C56088">
        <w:trPr>
          <w:cantSplit/>
          <w:trHeight w:val="420"/>
        </w:trPr>
        <w:tc>
          <w:tcPr>
            <w:tcW w:w="0" w:type="auto"/>
            <w:vMerge w:val="restart"/>
            <w:shd w:val="clear" w:color="auto" w:fill="auto"/>
            <w:hideMark/>
          </w:tcPr>
          <w:p w14:paraId="124F742A" w14:textId="77777777" w:rsidR="00E902F1" w:rsidRPr="00E902F1" w:rsidRDefault="00E902F1" w:rsidP="00E902F1">
            <w:pPr>
              <w:pStyle w:val="1bodycopy10pt"/>
              <w:rPr>
                <w:rFonts w:asciiTheme="minorHAnsi" w:hAnsiTheme="minorHAnsi" w:cstheme="minorHAnsi"/>
                <w:b/>
                <w:sz w:val="24"/>
                <w:lang w:val="en-GB" w:eastAsia="en-GB"/>
              </w:rPr>
            </w:pPr>
            <w:r w:rsidRPr="00E902F1">
              <w:rPr>
                <w:rFonts w:asciiTheme="minorHAnsi" w:hAnsiTheme="minorHAnsi" w:cstheme="minorHAnsi"/>
                <w:b/>
                <w:sz w:val="24"/>
                <w:lang w:val="en-GB" w:eastAsia="en-GB"/>
              </w:rPr>
              <w:t>Communication and interaction</w:t>
            </w:r>
          </w:p>
        </w:tc>
        <w:tc>
          <w:tcPr>
            <w:tcW w:w="0" w:type="auto"/>
            <w:shd w:val="clear" w:color="auto" w:fill="auto"/>
            <w:hideMark/>
          </w:tcPr>
          <w:p w14:paraId="0D2818EC"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Autism spectrum disorder (ASD)</w:t>
            </w:r>
          </w:p>
        </w:tc>
      </w:tr>
      <w:tr w:rsidR="00E902F1" w:rsidRPr="00E902F1" w14:paraId="754418EA" w14:textId="77777777" w:rsidTr="00C56088">
        <w:trPr>
          <w:cantSplit/>
          <w:trHeight w:val="420"/>
        </w:trPr>
        <w:tc>
          <w:tcPr>
            <w:tcW w:w="0" w:type="auto"/>
            <w:vMerge/>
            <w:shd w:val="clear" w:color="auto" w:fill="auto"/>
            <w:hideMark/>
          </w:tcPr>
          <w:p w14:paraId="74386ECE"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33FFBEB6"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Speech and language difficulties</w:t>
            </w:r>
          </w:p>
        </w:tc>
      </w:tr>
      <w:tr w:rsidR="00E902F1" w:rsidRPr="00E902F1" w14:paraId="6539DE1A" w14:textId="77777777" w:rsidTr="00C56088">
        <w:trPr>
          <w:cantSplit/>
          <w:trHeight w:val="420"/>
        </w:trPr>
        <w:tc>
          <w:tcPr>
            <w:tcW w:w="0" w:type="auto"/>
            <w:vMerge w:val="restart"/>
            <w:shd w:val="clear" w:color="auto" w:fill="auto"/>
            <w:hideMark/>
          </w:tcPr>
          <w:p w14:paraId="507CD02E" w14:textId="77777777" w:rsidR="00E902F1" w:rsidRPr="00E902F1" w:rsidRDefault="00E902F1" w:rsidP="00E902F1">
            <w:pPr>
              <w:pStyle w:val="1bodycopy10pt"/>
              <w:rPr>
                <w:rFonts w:asciiTheme="minorHAnsi" w:hAnsiTheme="minorHAnsi" w:cstheme="minorHAnsi"/>
                <w:b/>
                <w:sz w:val="24"/>
                <w:lang w:val="en-GB" w:eastAsia="en-GB"/>
              </w:rPr>
            </w:pPr>
            <w:r w:rsidRPr="00E902F1">
              <w:rPr>
                <w:rFonts w:asciiTheme="minorHAnsi" w:hAnsiTheme="minorHAnsi" w:cstheme="minorHAnsi"/>
                <w:b/>
                <w:sz w:val="24"/>
                <w:lang w:val="en-GB" w:eastAsia="en-GB"/>
              </w:rPr>
              <w:t>Cognition and learning</w:t>
            </w:r>
          </w:p>
        </w:tc>
        <w:tc>
          <w:tcPr>
            <w:tcW w:w="0" w:type="auto"/>
            <w:vMerge w:val="restart"/>
            <w:shd w:val="clear" w:color="auto" w:fill="auto"/>
            <w:hideMark/>
          </w:tcPr>
          <w:p w14:paraId="5F4B4243"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Specific learning difficulties, including dyslexia, dyspraxia, dyscalculia</w:t>
            </w:r>
          </w:p>
        </w:tc>
      </w:tr>
      <w:tr w:rsidR="00E902F1" w:rsidRPr="00E902F1" w14:paraId="4A80324C" w14:textId="77777777" w:rsidTr="00C56088">
        <w:trPr>
          <w:cantSplit/>
          <w:trHeight w:val="420"/>
        </w:trPr>
        <w:tc>
          <w:tcPr>
            <w:tcW w:w="0" w:type="auto"/>
            <w:vMerge/>
            <w:shd w:val="clear" w:color="auto" w:fill="auto"/>
            <w:hideMark/>
          </w:tcPr>
          <w:p w14:paraId="780A7C82"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vMerge/>
            <w:shd w:val="clear" w:color="auto" w:fill="auto"/>
            <w:hideMark/>
          </w:tcPr>
          <w:p w14:paraId="45578B1A" w14:textId="77777777" w:rsidR="00E902F1" w:rsidRPr="00E902F1" w:rsidRDefault="00E902F1" w:rsidP="00E902F1">
            <w:pPr>
              <w:pStyle w:val="1bodycopy10pt"/>
              <w:rPr>
                <w:rFonts w:asciiTheme="minorHAnsi" w:hAnsiTheme="minorHAnsi" w:cstheme="minorHAnsi"/>
                <w:sz w:val="24"/>
                <w:lang w:val="en-GB" w:eastAsia="en-GB"/>
              </w:rPr>
            </w:pPr>
          </w:p>
        </w:tc>
      </w:tr>
      <w:tr w:rsidR="00E902F1" w:rsidRPr="00E902F1" w14:paraId="2DD05A96" w14:textId="77777777" w:rsidTr="00C56088">
        <w:trPr>
          <w:cantSplit/>
          <w:trHeight w:val="396"/>
        </w:trPr>
        <w:tc>
          <w:tcPr>
            <w:tcW w:w="0" w:type="auto"/>
            <w:vMerge/>
            <w:shd w:val="clear" w:color="auto" w:fill="auto"/>
            <w:hideMark/>
          </w:tcPr>
          <w:p w14:paraId="33165CE2"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vMerge/>
            <w:shd w:val="clear" w:color="auto" w:fill="auto"/>
            <w:hideMark/>
          </w:tcPr>
          <w:p w14:paraId="7BF62AAE" w14:textId="77777777" w:rsidR="00E902F1" w:rsidRPr="00E902F1" w:rsidRDefault="00E902F1" w:rsidP="00E902F1">
            <w:pPr>
              <w:pStyle w:val="1bodycopy10pt"/>
              <w:rPr>
                <w:rFonts w:asciiTheme="minorHAnsi" w:hAnsiTheme="minorHAnsi" w:cstheme="minorHAnsi"/>
                <w:sz w:val="24"/>
                <w:lang w:val="en-GB" w:eastAsia="en-GB"/>
              </w:rPr>
            </w:pPr>
          </w:p>
        </w:tc>
      </w:tr>
      <w:tr w:rsidR="00E902F1" w:rsidRPr="00E902F1" w14:paraId="3FE954A9" w14:textId="77777777" w:rsidTr="00C56088">
        <w:trPr>
          <w:cantSplit/>
          <w:trHeight w:val="420"/>
        </w:trPr>
        <w:tc>
          <w:tcPr>
            <w:tcW w:w="0" w:type="auto"/>
            <w:vMerge/>
            <w:shd w:val="clear" w:color="auto" w:fill="auto"/>
            <w:hideMark/>
          </w:tcPr>
          <w:p w14:paraId="2D2FEC42"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2287698F"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Moderate learning difficulties </w:t>
            </w:r>
          </w:p>
        </w:tc>
      </w:tr>
      <w:tr w:rsidR="00E902F1" w:rsidRPr="00E902F1" w14:paraId="6F3B4A54" w14:textId="77777777" w:rsidTr="00C56088">
        <w:trPr>
          <w:cantSplit/>
          <w:trHeight w:val="420"/>
        </w:trPr>
        <w:tc>
          <w:tcPr>
            <w:tcW w:w="0" w:type="auto"/>
            <w:vMerge/>
            <w:shd w:val="clear" w:color="auto" w:fill="auto"/>
            <w:hideMark/>
          </w:tcPr>
          <w:p w14:paraId="7561BCB2"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4190E8AF"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Severe learning difficulties </w:t>
            </w:r>
          </w:p>
        </w:tc>
      </w:tr>
      <w:tr w:rsidR="00E902F1" w:rsidRPr="00E902F1" w14:paraId="591E99E3" w14:textId="77777777" w:rsidTr="00C56088">
        <w:trPr>
          <w:cantSplit/>
          <w:trHeight w:val="420"/>
        </w:trPr>
        <w:tc>
          <w:tcPr>
            <w:tcW w:w="0" w:type="auto"/>
            <w:vMerge w:val="restart"/>
            <w:shd w:val="clear" w:color="auto" w:fill="auto"/>
            <w:hideMark/>
          </w:tcPr>
          <w:p w14:paraId="509F60AA" w14:textId="77777777" w:rsidR="00E902F1" w:rsidRPr="00E902F1" w:rsidRDefault="00E902F1" w:rsidP="00E902F1">
            <w:pPr>
              <w:pStyle w:val="1bodycopy10pt"/>
              <w:rPr>
                <w:rFonts w:asciiTheme="minorHAnsi" w:hAnsiTheme="minorHAnsi" w:cstheme="minorHAnsi"/>
                <w:b/>
                <w:sz w:val="24"/>
                <w:lang w:val="en-GB" w:eastAsia="en-GB"/>
              </w:rPr>
            </w:pPr>
            <w:r w:rsidRPr="00E902F1">
              <w:rPr>
                <w:rFonts w:asciiTheme="minorHAnsi" w:hAnsiTheme="minorHAnsi" w:cstheme="minorHAnsi"/>
                <w:b/>
                <w:sz w:val="24"/>
                <w:lang w:val="en-GB" w:eastAsia="en-GB"/>
              </w:rPr>
              <w:t>Social, emotional and mental health </w:t>
            </w:r>
          </w:p>
          <w:p w14:paraId="0D4C462F" w14:textId="77777777" w:rsidR="00E902F1" w:rsidRPr="00E902F1" w:rsidRDefault="00E902F1" w:rsidP="00E902F1">
            <w:pPr>
              <w:pStyle w:val="1bodycopy10pt"/>
              <w:rPr>
                <w:rFonts w:asciiTheme="minorHAnsi" w:hAnsiTheme="minorHAnsi" w:cstheme="minorHAnsi"/>
                <w:b/>
                <w:sz w:val="24"/>
                <w:lang w:val="en-GB" w:eastAsia="en-GB"/>
              </w:rPr>
            </w:pPr>
            <w:r w:rsidRPr="00E902F1">
              <w:rPr>
                <w:rFonts w:asciiTheme="minorHAnsi" w:hAnsiTheme="minorHAnsi" w:cstheme="minorHAnsi"/>
                <w:b/>
                <w:sz w:val="24"/>
                <w:lang w:val="en-GB" w:eastAsia="en-GB"/>
              </w:rPr>
              <w:t> </w:t>
            </w:r>
          </w:p>
        </w:tc>
        <w:tc>
          <w:tcPr>
            <w:tcW w:w="0" w:type="auto"/>
            <w:shd w:val="clear" w:color="auto" w:fill="auto"/>
            <w:hideMark/>
          </w:tcPr>
          <w:p w14:paraId="422D262E"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Attention deficit hyperactivity disorder (ADHD)</w:t>
            </w:r>
          </w:p>
        </w:tc>
      </w:tr>
      <w:tr w:rsidR="00E902F1" w:rsidRPr="00E902F1" w14:paraId="30DAE673" w14:textId="77777777" w:rsidTr="00C56088">
        <w:trPr>
          <w:cantSplit/>
          <w:trHeight w:val="420"/>
        </w:trPr>
        <w:tc>
          <w:tcPr>
            <w:tcW w:w="0" w:type="auto"/>
            <w:vMerge/>
            <w:shd w:val="clear" w:color="auto" w:fill="auto"/>
            <w:hideMark/>
          </w:tcPr>
          <w:p w14:paraId="060277E1" w14:textId="77777777" w:rsidR="00E902F1" w:rsidRPr="00E902F1"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27BDA11F"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Attention deficit disorder (ADD)</w:t>
            </w:r>
          </w:p>
        </w:tc>
      </w:tr>
      <w:tr w:rsidR="00E902F1" w:rsidRPr="00E902F1" w14:paraId="27AFED83" w14:textId="77777777" w:rsidTr="00C56088">
        <w:trPr>
          <w:cantSplit/>
          <w:trHeight w:val="420"/>
        </w:trPr>
        <w:tc>
          <w:tcPr>
            <w:tcW w:w="0" w:type="auto"/>
            <w:vMerge w:val="restart"/>
            <w:shd w:val="clear" w:color="auto" w:fill="auto"/>
            <w:hideMark/>
          </w:tcPr>
          <w:p w14:paraId="58C7887E" w14:textId="77777777" w:rsidR="00E902F1" w:rsidRPr="00E902F1" w:rsidRDefault="00E902F1" w:rsidP="00E902F1">
            <w:pPr>
              <w:pStyle w:val="1bodycopy10pt"/>
              <w:rPr>
                <w:rFonts w:asciiTheme="minorHAnsi" w:hAnsiTheme="minorHAnsi" w:cstheme="minorHAnsi"/>
                <w:b/>
                <w:sz w:val="24"/>
                <w:lang w:val="en-GB" w:eastAsia="en-GB"/>
              </w:rPr>
            </w:pPr>
            <w:r w:rsidRPr="00E902F1">
              <w:rPr>
                <w:rFonts w:asciiTheme="minorHAnsi" w:hAnsiTheme="minorHAnsi" w:cstheme="minorHAnsi"/>
                <w:b/>
                <w:sz w:val="24"/>
                <w:lang w:val="en-GB" w:eastAsia="en-GB"/>
              </w:rPr>
              <w:t>Sensory and/or physical </w:t>
            </w:r>
          </w:p>
        </w:tc>
        <w:tc>
          <w:tcPr>
            <w:tcW w:w="0" w:type="auto"/>
            <w:shd w:val="clear" w:color="auto" w:fill="auto"/>
            <w:hideMark/>
          </w:tcPr>
          <w:p w14:paraId="79CC24E2"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Hearing impairments</w:t>
            </w:r>
          </w:p>
        </w:tc>
      </w:tr>
      <w:tr w:rsidR="00E902F1" w:rsidRPr="00E902F1" w14:paraId="0B66440A" w14:textId="77777777" w:rsidTr="00C56088">
        <w:trPr>
          <w:cantSplit/>
          <w:trHeight w:val="420"/>
        </w:trPr>
        <w:tc>
          <w:tcPr>
            <w:tcW w:w="0" w:type="auto"/>
            <w:vMerge/>
            <w:shd w:val="clear" w:color="auto" w:fill="auto"/>
            <w:hideMark/>
          </w:tcPr>
          <w:p w14:paraId="2337745D" w14:textId="77777777" w:rsidR="00E902F1" w:rsidRPr="00E902F1"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2177C8FD"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Visual impairment</w:t>
            </w:r>
          </w:p>
        </w:tc>
      </w:tr>
      <w:tr w:rsidR="00E902F1" w:rsidRPr="00E902F1" w14:paraId="0E9D4AF6" w14:textId="77777777" w:rsidTr="00C56088">
        <w:trPr>
          <w:cantSplit/>
          <w:trHeight w:val="420"/>
        </w:trPr>
        <w:tc>
          <w:tcPr>
            <w:tcW w:w="0" w:type="auto"/>
            <w:vMerge/>
            <w:shd w:val="clear" w:color="auto" w:fill="auto"/>
            <w:hideMark/>
          </w:tcPr>
          <w:p w14:paraId="6D4CFAF6" w14:textId="77777777" w:rsidR="00E902F1" w:rsidRPr="00E902F1"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3D44AC93"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Multi-sensory impairment </w:t>
            </w:r>
          </w:p>
        </w:tc>
      </w:tr>
      <w:tr w:rsidR="00E902F1" w:rsidRPr="00E902F1" w14:paraId="2D760C56" w14:textId="77777777" w:rsidTr="00C56088">
        <w:trPr>
          <w:cantSplit/>
          <w:trHeight w:val="420"/>
        </w:trPr>
        <w:tc>
          <w:tcPr>
            <w:tcW w:w="0" w:type="auto"/>
            <w:vMerge/>
            <w:shd w:val="clear" w:color="auto" w:fill="auto"/>
            <w:hideMark/>
          </w:tcPr>
          <w:p w14:paraId="435184C0" w14:textId="77777777" w:rsidR="00E902F1" w:rsidRPr="00E902F1"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295E9B3C" w14:textId="77777777" w:rsidR="00E902F1" w:rsidRPr="00E902F1" w:rsidRDefault="00E902F1" w:rsidP="00E902F1">
            <w:pPr>
              <w:pStyle w:val="1bodycopy10pt"/>
              <w:rPr>
                <w:rFonts w:asciiTheme="minorHAnsi" w:hAnsiTheme="minorHAnsi" w:cstheme="minorHAnsi"/>
                <w:sz w:val="24"/>
                <w:lang w:val="en-GB" w:eastAsia="en-GB"/>
              </w:rPr>
            </w:pPr>
            <w:r w:rsidRPr="00E902F1">
              <w:rPr>
                <w:rFonts w:asciiTheme="minorHAnsi" w:hAnsiTheme="minorHAnsi" w:cstheme="minorHAnsi"/>
                <w:sz w:val="24"/>
                <w:lang w:val="en-GB" w:eastAsia="en-GB"/>
              </w:rPr>
              <w:t>Physical impairment</w:t>
            </w:r>
          </w:p>
        </w:tc>
      </w:tr>
    </w:tbl>
    <w:p w14:paraId="24C41A48" w14:textId="77777777" w:rsidR="00E902F1" w:rsidRPr="00184402" w:rsidRDefault="00E902F1" w:rsidP="00E902F1">
      <w:pPr>
        <w:pStyle w:val="Subhead2"/>
        <w:rPr>
          <w:rFonts w:asciiTheme="minorHAnsi" w:hAnsiTheme="minorHAnsi" w:cstheme="minorHAnsi"/>
          <w:lang w:val="en-GB" w:eastAsia="en-GB"/>
        </w:rPr>
      </w:pPr>
      <w:r w:rsidRPr="00184402">
        <w:rPr>
          <w:rFonts w:asciiTheme="minorHAnsi" w:hAnsiTheme="minorHAnsi" w:cstheme="minorHAnsi"/>
          <w:lang w:val="en-GB" w:eastAsia="en-GB"/>
        </w:rPr>
        <w:t>Our special educational needs co-ordinator, or SENCO</w:t>
      </w:r>
    </w:p>
    <w:p w14:paraId="12310A3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Our SENCO is Alice Hunter</w:t>
      </w:r>
    </w:p>
    <w:p w14:paraId="7E625D9C" w14:textId="3D7BDD35" w:rsidR="00E902F1" w:rsidRDefault="00184402" w:rsidP="00E902F1">
      <w:pPr>
        <w:pStyle w:val="1bodycopy10pt"/>
        <w:rPr>
          <w:rFonts w:asciiTheme="minorHAnsi" w:hAnsiTheme="minorHAnsi" w:cstheme="minorHAnsi"/>
          <w:sz w:val="24"/>
          <w:lang w:val="en-GB" w:eastAsia="en-GB"/>
        </w:rPr>
      </w:pPr>
      <w:r>
        <w:rPr>
          <w:rFonts w:asciiTheme="minorHAnsi" w:hAnsiTheme="minorHAnsi" w:cstheme="minorHAnsi"/>
          <w:sz w:val="24"/>
          <w:lang w:val="en-GB" w:eastAsia="en-GB"/>
        </w:rPr>
        <w:t>She</w:t>
      </w:r>
      <w:r w:rsidR="00E902F1" w:rsidRPr="00184402">
        <w:rPr>
          <w:rFonts w:asciiTheme="minorHAnsi" w:hAnsiTheme="minorHAnsi" w:cstheme="minorHAnsi"/>
          <w:sz w:val="24"/>
          <w:lang w:val="en-GB" w:eastAsia="en-GB"/>
        </w:rPr>
        <w:t xml:space="preserve"> h</w:t>
      </w:r>
      <w:r>
        <w:rPr>
          <w:rFonts w:asciiTheme="minorHAnsi" w:hAnsiTheme="minorHAnsi" w:cstheme="minorHAnsi"/>
          <w:sz w:val="24"/>
          <w:lang w:val="en-GB" w:eastAsia="en-GB"/>
        </w:rPr>
        <w:t xml:space="preserve">as 2 years of </w:t>
      </w:r>
      <w:r w:rsidR="00E902F1" w:rsidRPr="00184402">
        <w:rPr>
          <w:rFonts w:asciiTheme="minorHAnsi" w:hAnsiTheme="minorHAnsi" w:cstheme="minorHAnsi"/>
          <w:sz w:val="24"/>
          <w:lang w:val="en-GB" w:eastAsia="en-GB"/>
        </w:rPr>
        <w:t>experience in this role and ha</w:t>
      </w:r>
      <w:r>
        <w:rPr>
          <w:rFonts w:asciiTheme="minorHAnsi" w:hAnsiTheme="minorHAnsi" w:cstheme="minorHAnsi"/>
          <w:sz w:val="24"/>
          <w:lang w:val="en-GB" w:eastAsia="en-GB"/>
        </w:rPr>
        <w:t>s</w:t>
      </w:r>
      <w:r w:rsidR="00E902F1" w:rsidRPr="00184402">
        <w:rPr>
          <w:rFonts w:asciiTheme="minorHAnsi" w:hAnsiTheme="minorHAnsi" w:cstheme="minorHAnsi"/>
          <w:sz w:val="24"/>
          <w:lang w:val="en-GB" w:eastAsia="en-GB"/>
        </w:rPr>
        <w:t xml:space="preserve"> worked as at Bickerstaffe CE Primary and Nursery since 2013. </w:t>
      </w:r>
      <w:r>
        <w:rPr>
          <w:rFonts w:asciiTheme="minorHAnsi" w:hAnsiTheme="minorHAnsi" w:cstheme="minorHAnsi"/>
          <w:sz w:val="24"/>
          <w:lang w:val="en-GB" w:eastAsia="en-GB"/>
        </w:rPr>
        <w:t xml:space="preserve">She </w:t>
      </w:r>
      <w:proofErr w:type="gramStart"/>
      <w:r w:rsidR="00E902F1" w:rsidRPr="00184402">
        <w:rPr>
          <w:rFonts w:asciiTheme="minorHAnsi" w:hAnsiTheme="minorHAnsi" w:cstheme="minorHAnsi"/>
          <w:sz w:val="24"/>
          <w:lang w:val="en-GB" w:eastAsia="en-GB"/>
        </w:rPr>
        <w:t>are</w:t>
      </w:r>
      <w:proofErr w:type="gramEnd"/>
      <w:r w:rsidR="00E902F1" w:rsidRPr="00184402">
        <w:rPr>
          <w:rFonts w:asciiTheme="minorHAnsi" w:hAnsiTheme="minorHAnsi" w:cstheme="minorHAnsi"/>
          <w:sz w:val="24"/>
          <w:lang w:val="en-GB" w:eastAsia="en-GB"/>
        </w:rPr>
        <w:t xml:space="preserve"> a qualified teacher.</w:t>
      </w:r>
    </w:p>
    <w:p w14:paraId="639034FD" w14:textId="738DD2D5" w:rsidR="00184402" w:rsidRPr="00184402" w:rsidRDefault="00184402" w:rsidP="00E902F1">
      <w:pPr>
        <w:pStyle w:val="1bodycopy10pt"/>
        <w:rPr>
          <w:rFonts w:asciiTheme="minorHAnsi" w:hAnsiTheme="minorHAnsi" w:cstheme="minorHAnsi"/>
          <w:sz w:val="24"/>
          <w:lang w:val="en-GB" w:eastAsia="en-GB"/>
        </w:rPr>
      </w:pPr>
      <w:r>
        <w:rPr>
          <w:rFonts w:asciiTheme="minorHAnsi" w:hAnsiTheme="minorHAnsi" w:cstheme="minorHAnsi"/>
          <w:sz w:val="24"/>
          <w:lang w:val="en-GB" w:eastAsia="en-GB"/>
        </w:rPr>
        <w:t>She is working towards achieving the National Award in Special Educational Needs Co-ordination.</w:t>
      </w:r>
    </w:p>
    <w:p w14:paraId="19B1B1C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They are allocated</w:t>
      </w:r>
      <w:r w:rsidRPr="00184402">
        <w:rPr>
          <w:rFonts w:asciiTheme="minorHAnsi" w:hAnsiTheme="minorHAnsi" w:cstheme="minorHAnsi"/>
          <w:color w:val="ED7D31"/>
          <w:sz w:val="24"/>
          <w:lang w:val="en-GB" w:eastAsia="en-GB"/>
        </w:rPr>
        <w:t xml:space="preserve"> </w:t>
      </w:r>
      <w:r w:rsidRPr="00184402">
        <w:rPr>
          <w:rFonts w:asciiTheme="minorHAnsi" w:hAnsiTheme="minorHAnsi" w:cstheme="minorHAnsi"/>
          <w:sz w:val="24"/>
          <w:lang w:val="en-GB" w:eastAsia="en-GB"/>
        </w:rPr>
        <w:t>½ a week to manage SEN provision.</w:t>
      </w:r>
    </w:p>
    <w:p w14:paraId="79FD3AD2" w14:textId="2AD12E63" w:rsidR="00184402" w:rsidRPr="00184402" w:rsidRDefault="00184402" w:rsidP="00184402">
      <w:pPr>
        <w:pStyle w:val="1bodycopy10pt"/>
        <w:rPr>
          <w:b/>
          <w:bCs/>
          <w:lang w:val="en-GB" w:eastAsia="en-GB"/>
        </w:rPr>
      </w:pPr>
      <w:r w:rsidRPr="00184402">
        <w:rPr>
          <w:b/>
          <w:bCs/>
          <w:lang w:val="en-GB" w:eastAsia="en-GB"/>
        </w:rPr>
        <w:t>Class teachers</w:t>
      </w:r>
    </w:p>
    <w:p w14:paraId="0C8F8DC5"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All of our teachers receive in-house SEN training, and are supported by the SENCO to meet the needs of pupils who have SEN.  </w:t>
      </w:r>
    </w:p>
    <w:p w14:paraId="4BA39F65" w14:textId="77777777" w:rsidR="00E902F1" w:rsidRPr="00184402" w:rsidRDefault="00E902F1" w:rsidP="00E902F1">
      <w:pPr>
        <w:pStyle w:val="Subhead2"/>
        <w:rPr>
          <w:rFonts w:asciiTheme="minorHAnsi" w:hAnsiTheme="minorHAnsi" w:cstheme="minorHAnsi"/>
          <w:lang w:val="en-GB" w:eastAsia="en-GB"/>
        </w:rPr>
      </w:pPr>
      <w:r w:rsidRPr="00184402">
        <w:rPr>
          <w:rFonts w:asciiTheme="minorHAnsi" w:hAnsiTheme="minorHAnsi" w:cstheme="minorHAnsi"/>
          <w:lang w:val="en-GB" w:eastAsia="en-GB"/>
        </w:rPr>
        <w:t>Teaching assistants (TAs)</w:t>
      </w:r>
    </w:p>
    <w:p w14:paraId="5F26D39C" w14:textId="7D8B3F7E"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have a team of 11 TAs, including</w:t>
      </w:r>
      <w:r w:rsidRPr="00184402">
        <w:rPr>
          <w:rFonts w:asciiTheme="minorHAnsi" w:hAnsiTheme="minorHAnsi" w:cstheme="minorHAnsi"/>
          <w:color w:val="ED7D31"/>
          <w:sz w:val="24"/>
          <w:lang w:val="en-GB" w:eastAsia="en-GB"/>
        </w:rPr>
        <w:t xml:space="preserve"> </w:t>
      </w:r>
      <w:r w:rsidR="00184402">
        <w:rPr>
          <w:rFonts w:asciiTheme="minorHAnsi" w:hAnsiTheme="minorHAnsi" w:cstheme="minorHAnsi"/>
          <w:sz w:val="24"/>
          <w:lang w:val="en-GB" w:eastAsia="en-GB"/>
        </w:rPr>
        <w:t xml:space="preserve">3 </w:t>
      </w:r>
      <w:r w:rsidRPr="00184402">
        <w:rPr>
          <w:rFonts w:asciiTheme="minorHAnsi" w:hAnsiTheme="minorHAnsi" w:cstheme="minorHAnsi"/>
          <w:sz w:val="24"/>
          <w:lang w:val="en-GB" w:eastAsia="en-GB"/>
        </w:rPr>
        <w:t>higher-level teaching assistants (HLTAs) who are trained to deliver SEN provision.</w:t>
      </w:r>
    </w:p>
    <w:p w14:paraId="6F90F36B" w14:textId="77777777" w:rsidR="00E902F1" w:rsidRPr="00184402" w:rsidRDefault="00E902F1" w:rsidP="00E902F1">
      <w:pPr>
        <w:pStyle w:val="1bodycopy10pt"/>
        <w:rPr>
          <w:rFonts w:asciiTheme="minorHAnsi" w:hAnsiTheme="minorHAnsi" w:cstheme="minorHAnsi"/>
          <w:sz w:val="24"/>
          <w:shd w:val="clear" w:color="auto" w:fill="FFFF00"/>
          <w:lang w:val="en-GB" w:eastAsia="en-GB"/>
        </w:rPr>
      </w:pPr>
      <w:r w:rsidRPr="00184402">
        <w:rPr>
          <w:rFonts w:asciiTheme="minorHAnsi" w:hAnsiTheme="minorHAnsi" w:cstheme="minorHAnsi"/>
          <w:sz w:val="24"/>
          <w:lang w:val="en-GB" w:eastAsia="en-GB"/>
        </w:rPr>
        <w:t>We have 11</w:t>
      </w:r>
      <w:r w:rsidRPr="00184402">
        <w:rPr>
          <w:rFonts w:asciiTheme="minorHAnsi" w:hAnsiTheme="minorHAnsi" w:cstheme="minorHAnsi"/>
          <w:color w:val="ED7D31"/>
          <w:sz w:val="24"/>
          <w:lang w:val="en-GB" w:eastAsia="en-GB"/>
        </w:rPr>
        <w:t xml:space="preserve"> </w:t>
      </w:r>
      <w:r w:rsidRPr="00184402">
        <w:rPr>
          <w:rFonts w:asciiTheme="minorHAnsi" w:hAnsiTheme="minorHAnsi" w:cstheme="minorHAnsi"/>
          <w:sz w:val="24"/>
          <w:lang w:val="en-GB" w:eastAsia="en-GB"/>
        </w:rPr>
        <w:t xml:space="preserve">teaching assistants who are trained to deliver interventions such as </w:t>
      </w:r>
      <w:proofErr w:type="spellStart"/>
      <w:r w:rsidRPr="00184402">
        <w:rPr>
          <w:rFonts w:asciiTheme="minorHAnsi" w:hAnsiTheme="minorHAnsi" w:cstheme="minorHAnsi"/>
          <w:sz w:val="24"/>
          <w:lang w:val="en-GB" w:eastAsia="en-GB"/>
        </w:rPr>
        <w:t>Grammasaurs</w:t>
      </w:r>
      <w:proofErr w:type="spellEnd"/>
      <w:r w:rsidRPr="00184402">
        <w:rPr>
          <w:rFonts w:asciiTheme="minorHAnsi" w:hAnsiTheme="minorHAnsi" w:cstheme="minorHAnsi"/>
          <w:sz w:val="24"/>
          <w:lang w:val="en-GB" w:eastAsia="en-GB"/>
        </w:rPr>
        <w:t xml:space="preserve">, WRI 1:1, mentors, play therapy, Talk Boost, </w:t>
      </w:r>
      <w:proofErr w:type="spellStart"/>
      <w:r w:rsidRPr="00184402">
        <w:rPr>
          <w:rFonts w:asciiTheme="minorHAnsi" w:hAnsiTheme="minorHAnsi" w:cstheme="minorHAnsi"/>
          <w:sz w:val="24"/>
          <w:lang w:val="en-GB" w:eastAsia="en-GB"/>
        </w:rPr>
        <w:t>Welcomm</w:t>
      </w:r>
      <w:proofErr w:type="spellEnd"/>
      <w:r w:rsidRPr="00184402">
        <w:rPr>
          <w:rFonts w:asciiTheme="minorHAnsi" w:hAnsiTheme="minorHAnsi" w:cstheme="minorHAnsi"/>
          <w:sz w:val="24"/>
          <w:lang w:val="en-GB" w:eastAsia="en-GB"/>
        </w:rPr>
        <w:t>.</w:t>
      </w:r>
    </w:p>
    <w:p w14:paraId="26D7315B" w14:textId="77777777" w:rsidR="00E902F1" w:rsidRPr="00184402" w:rsidRDefault="00E902F1" w:rsidP="00E902F1">
      <w:pPr>
        <w:pStyle w:val="1bodycopy10pt"/>
        <w:rPr>
          <w:rFonts w:asciiTheme="minorHAnsi" w:hAnsiTheme="minorHAnsi" w:cstheme="minorHAnsi"/>
          <w:sz w:val="24"/>
          <w:shd w:val="clear" w:color="auto" w:fill="FFFF00"/>
          <w:lang w:val="en-GB" w:eastAsia="en-GB"/>
        </w:rPr>
      </w:pPr>
      <w:r w:rsidRPr="00184402">
        <w:rPr>
          <w:rFonts w:asciiTheme="minorHAnsi" w:hAnsiTheme="minorHAnsi" w:cstheme="minorHAnsi"/>
          <w:sz w:val="24"/>
          <w:lang w:val="en-GB" w:eastAsia="en-GB"/>
        </w:rPr>
        <w:t>In the last academic year, TAs have been trained in Elsa, and Thrive</w:t>
      </w:r>
    </w:p>
    <w:p w14:paraId="288D2FAD" w14:textId="6BFB4FDC" w:rsidR="00E902F1" w:rsidRPr="00311A6E" w:rsidRDefault="00E902F1" w:rsidP="00E902F1">
      <w:pPr>
        <w:pStyle w:val="1bodycopy10pt"/>
        <w:rPr>
          <w:rFonts w:asciiTheme="minorHAnsi" w:hAnsiTheme="minorHAnsi" w:cstheme="minorHAnsi"/>
          <w:b/>
          <w:bCs/>
          <w:sz w:val="24"/>
          <w:lang w:val="en-GB" w:eastAsia="en-GB"/>
        </w:rPr>
      </w:pPr>
      <w:r w:rsidRPr="00311A6E">
        <w:rPr>
          <w:rFonts w:asciiTheme="minorHAnsi" w:hAnsiTheme="minorHAnsi" w:cstheme="minorHAnsi"/>
          <w:b/>
          <w:bCs/>
          <w:sz w:val="24"/>
          <w:lang w:val="en-GB" w:eastAsia="en-GB"/>
        </w:rPr>
        <w:t>1 Admission Arrangements</w:t>
      </w:r>
    </w:p>
    <w:p w14:paraId="4B6ABB7D" w14:textId="77777777" w:rsidR="00E902F1" w:rsidRPr="00311A6E" w:rsidRDefault="00E902F1" w:rsidP="00E902F1">
      <w:pPr>
        <w:pStyle w:val="1bodycopy10pt"/>
        <w:rPr>
          <w:rFonts w:asciiTheme="minorHAnsi" w:hAnsiTheme="minorHAnsi" w:cstheme="minorHAnsi"/>
          <w:sz w:val="24"/>
          <w:lang w:val="en-GB" w:eastAsia="en-GB"/>
        </w:rPr>
      </w:pPr>
      <w:r w:rsidRPr="00311A6E">
        <w:rPr>
          <w:rFonts w:asciiTheme="minorHAnsi" w:hAnsiTheme="minorHAnsi" w:cstheme="minorHAnsi"/>
          <w:sz w:val="24"/>
          <w:lang w:val="en-GB" w:eastAsia="en-GB"/>
        </w:rPr>
        <w:t>At Bickerstaffe CE Primary and Nursery, we welcome every child. We are an inclusive school and want all children, including those with special educational needs (SEN) or a disability, to feel part of our school family.</w:t>
      </w:r>
    </w:p>
    <w:p w14:paraId="58A79ABA" w14:textId="77777777" w:rsidR="00E902F1" w:rsidRPr="00311A6E" w:rsidRDefault="00E902F1" w:rsidP="00E902F1">
      <w:pPr>
        <w:pStyle w:val="1bodycopy10pt"/>
        <w:numPr>
          <w:ilvl w:val="0"/>
          <w:numId w:val="32"/>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Children with SEN or a disability</w:t>
      </w:r>
      <w:r w:rsidRPr="00311A6E">
        <w:rPr>
          <w:rFonts w:asciiTheme="minorHAnsi" w:hAnsiTheme="minorHAnsi" w:cstheme="minorHAnsi"/>
          <w:sz w:val="24"/>
          <w:lang w:val="en-GB" w:eastAsia="en-GB"/>
        </w:rPr>
        <w:br/>
        <w:t>Children with additional needs are admitted in the same way as all other pupils. We work closely with families and any professionals involved to make sure the right support is in place before your child starts school.</w:t>
      </w:r>
    </w:p>
    <w:p w14:paraId="30E7B620" w14:textId="77777777" w:rsidR="00E902F1" w:rsidRPr="00311A6E" w:rsidRDefault="00E902F1" w:rsidP="00E902F1">
      <w:pPr>
        <w:pStyle w:val="1bodycopy10pt"/>
        <w:numPr>
          <w:ilvl w:val="0"/>
          <w:numId w:val="32"/>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Education, Health and Care (EHC) plans</w:t>
      </w:r>
      <w:r w:rsidRPr="00311A6E">
        <w:rPr>
          <w:rFonts w:asciiTheme="minorHAnsi" w:hAnsiTheme="minorHAnsi" w:cstheme="minorHAnsi"/>
          <w:sz w:val="24"/>
          <w:lang w:val="en-GB" w:eastAsia="en-GB"/>
        </w:rPr>
        <w:br/>
        <w:t>If your child has an EHC plan and it names our school, they will be offered a place before any other applications are considered.</w:t>
      </w:r>
    </w:p>
    <w:p w14:paraId="4EF2CDAE" w14:textId="108D45EA" w:rsidR="00E902F1" w:rsidRDefault="00E902F1" w:rsidP="00E902F1">
      <w:pPr>
        <w:pStyle w:val="1bodycopy10pt"/>
        <w:numPr>
          <w:ilvl w:val="0"/>
          <w:numId w:val="32"/>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Fair admissions</w:t>
      </w:r>
      <w:r w:rsidRPr="00311A6E">
        <w:rPr>
          <w:rFonts w:asciiTheme="minorHAnsi" w:hAnsiTheme="minorHAnsi" w:cstheme="minorHAnsi"/>
          <w:sz w:val="24"/>
          <w:lang w:val="en-GB" w:eastAsia="en-GB"/>
        </w:rPr>
        <w:br/>
        <w:t>Our admission rules follow Lancashire County Council’s guidance and are applied fairly to everyone. Children with SEN or a disability are not at a disadvantage in the admissions process.</w:t>
      </w:r>
    </w:p>
    <w:p w14:paraId="590340FE" w14:textId="77777777" w:rsidR="00477015" w:rsidRPr="00477015" w:rsidRDefault="00477015" w:rsidP="00477015">
      <w:pPr>
        <w:pStyle w:val="1bodycopy10pt"/>
        <w:ind w:left="720"/>
        <w:rPr>
          <w:rFonts w:asciiTheme="minorHAnsi" w:hAnsiTheme="minorHAnsi" w:cstheme="minorHAnsi"/>
          <w:sz w:val="24"/>
          <w:lang w:val="en-GB" w:eastAsia="en-GB"/>
        </w:rPr>
      </w:pPr>
    </w:p>
    <w:p w14:paraId="53C969A5" w14:textId="769BB914" w:rsidR="00E902F1" w:rsidRPr="00311A6E" w:rsidRDefault="00E902F1" w:rsidP="00E902F1">
      <w:pPr>
        <w:pStyle w:val="1bodycopy10pt"/>
        <w:rPr>
          <w:rFonts w:asciiTheme="minorHAnsi" w:hAnsiTheme="minorHAnsi" w:cstheme="minorHAnsi"/>
          <w:b/>
          <w:bCs/>
          <w:sz w:val="24"/>
          <w:lang w:val="en-GB" w:eastAsia="en-GB"/>
        </w:rPr>
      </w:pPr>
      <w:r w:rsidRPr="00311A6E">
        <w:rPr>
          <w:rFonts w:asciiTheme="minorHAnsi" w:hAnsiTheme="minorHAnsi" w:cstheme="minorHAnsi"/>
          <w:b/>
          <w:bCs/>
          <w:sz w:val="24"/>
          <w:lang w:val="en-GB" w:eastAsia="en-GB"/>
        </w:rPr>
        <w:t>2 Accessibility Arrangements</w:t>
      </w:r>
    </w:p>
    <w:p w14:paraId="70E6CC2F" w14:textId="77777777" w:rsidR="00E902F1" w:rsidRPr="00311A6E" w:rsidRDefault="00E902F1" w:rsidP="00E902F1">
      <w:pPr>
        <w:pStyle w:val="1bodycopy10pt"/>
        <w:rPr>
          <w:rFonts w:asciiTheme="minorHAnsi" w:hAnsiTheme="minorHAnsi" w:cstheme="minorHAnsi"/>
          <w:sz w:val="24"/>
          <w:lang w:val="en-GB" w:eastAsia="en-GB"/>
        </w:rPr>
      </w:pPr>
      <w:r w:rsidRPr="00311A6E">
        <w:rPr>
          <w:rFonts w:asciiTheme="minorHAnsi" w:hAnsiTheme="minorHAnsi" w:cstheme="minorHAnsi"/>
          <w:sz w:val="24"/>
          <w:lang w:val="en-GB" w:eastAsia="en-GB"/>
        </w:rPr>
        <w:t>We want every child to be able to take part in all aspects of school life.</w:t>
      </w:r>
    </w:p>
    <w:p w14:paraId="613420D5" w14:textId="77777777" w:rsidR="00E902F1" w:rsidRPr="00311A6E" w:rsidRDefault="00E902F1" w:rsidP="00E902F1">
      <w:pPr>
        <w:pStyle w:val="1bodycopy10pt"/>
        <w:numPr>
          <w:ilvl w:val="0"/>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Fair treatment</w:t>
      </w:r>
      <w:r w:rsidRPr="00311A6E">
        <w:rPr>
          <w:rFonts w:asciiTheme="minorHAnsi" w:hAnsiTheme="minorHAnsi" w:cstheme="minorHAnsi"/>
          <w:sz w:val="24"/>
          <w:lang w:val="en-GB" w:eastAsia="en-GB"/>
        </w:rPr>
        <w:br/>
        <w:t>Children with a disability are never treated less favourably than others. We make changes and adjustments where needed so that all children can learn, play and take part in school activities, including trips and after-school clubs.</w:t>
      </w:r>
    </w:p>
    <w:p w14:paraId="27DC6BAA" w14:textId="77777777" w:rsidR="00E902F1" w:rsidRPr="00311A6E" w:rsidRDefault="00E902F1" w:rsidP="00E902F1">
      <w:pPr>
        <w:pStyle w:val="1bodycopy10pt"/>
        <w:numPr>
          <w:ilvl w:val="0"/>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Facilities and support</w:t>
      </w:r>
      <w:r w:rsidRPr="00311A6E">
        <w:rPr>
          <w:rFonts w:asciiTheme="minorHAnsi" w:hAnsiTheme="minorHAnsi" w:cstheme="minorHAnsi"/>
          <w:sz w:val="24"/>
          <w:lang w:val="en-GB" w:eastAsia="en-GB"/>
        </w:rPr>
        <w:br/>
        <w:t>Our school building is all on one level, which makes moving around easy for everyone. We have accessible toilets and a quiet/medical space if needed. We also provide extra equipment or resources, such as IT support or adapted learning materials, to help children access their learning. Staff are trained to meet a wide range of needs, including medical, learning, sensory and communication needs.</w:t>
      </w:r>
    </w:p>
    <w:p w14:paraId="4E1B1BE5" w14:textId="77777777" w:rsidR="00E902F1" w:rsidRPr="00311A6E" w:rsidRDefault="00E902F1" w:rsidP="00E902F1">
      <w:pPr>
        <w:pStyle w:val="1bodycopy10pt"/>
        <w:numPr>
          <w:ilvl w:val="0"/>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Our Accessibility Plan</w:t>
      </w:r>
      <w:r w:rsidRPr="00311A6E">
        <w:rPr>
          <w:rFonts w:asciiTheme="minorHAnsi" w:hAnsiTheme="minorHAnsi" w:cstheme="minorHAnsi"/>
          <w:sz w:val="24"/>
          <w:lang w:val="en-GB" w:eastAsia="en-GB"/>
        </w:rPr>
        <w:br/>
        <w:t>Our Accessibility Plan sets out how we are making school more accessible for children with disabilities. You can find it on our school website or request a copy from the school office. It explains how we will:</w:t>
      </w:r>
    </w:p>
    <w:p w14:paraId="0109F072" w14:textId="77777777" w:rsidR="00E902F1" w:rsidRPr="00311A6E" w:rsidRDefault="00E902F1" w:rsidP="00E902F1">
      <w:pPr>
        <w:pStyle w:val="1bodycopy10pt"/>
        <w:numPr>
          <w:ilvl w:val="1"/>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Support learning</w:t>
      </w:r>
      <w:r w:rsidRPr="00311A6E">
        <w:rPr>
          <w:rFonts w:asciiTheme="minorHAnsi" w:hAnsiTheme="minorHAnsi" w:cstheme="minorHAnsi"/>
          <w:sz w:val="24"/>
          <w:lang w:val="en-GB" w:eastAsia="en-GB"/>
        </w:rPr>
        <w:t xml:space="preserve"> – making sure lessons, resources and activities are adapted so that all children can join in.</w:t>
      </w:r>
    </w:p>
    <w:p w14:paraId="7559E721" w14:textId="77777777" w:rsidR="00E902F1" w:rsidRPr="00311A6E" w:rsidRDefault="00E902F1" w:rsidP="00E902F1">
      <w:pPr>
        <w:pStyle w:val="1bodycopy10pt"/>
        <w:numPr>
          <w:ilvl w:val="1"/>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Improve the environment</w:t>
      </w:r>
      <w:r w:rsidRPr="00311A6E">
        <w:rPr>
          <w:rFonts w:asciiTheme="minorHAnsi" w:hAnsiTheme="minorHAnsi" w:cstheme="minorHAnsi"/>
          <w:sz w:val="24"/>
          <w:lang w:val="en-GB" w:eastAsia="en-GB"/>
        </w:rPr>
        <w:t xml:space="preserve"> – keeping our school site safe, welcoming and accessible for all.</w:t>
      </w:r>
    </w:p>
    <w:p w14:paraId="1504D328" w14:textId="77777777" w:rsidR="00E902F1" w:rsidRPr="00311A6E" w:rsidRDefault="00E902F1" w:rsidP="00E902F1">
      <w:pPr>
        <w:pStyle w:val="1bodycopy10pt"/>
        <w:numPr>
          <w:ilvl w:val="1"/>
          <w:numId w:val="33"/>
        </w:numPr>
        <w:rPr>
          <w:rFonts w:asciiTheme="minorHAnsi" w:hAnsiTheme="minorHAnsi" w:cstheme="minorHAnsi"/>
          <w:sz w:val="24"/>
          <w:lang w:val="en-GB" w:eastAsia="en-GB"/>
        </w:rPr>
      </w:pPr>
      <w:r w:rsidRPr="00311A6E">
        <w:rPr>
          <w:rFonts w:asciiTheme="minorHAnsi" w:hAnsiTheme="minorHAnsi" w:cstheme="minorHAnsi"/>
          <w:b/>
          <w:bCs/>
          <w:sz w:val="24"/>
          <w:lang w:val="en-GB" w:eastAsia="en-GB"/>
        </w:rPr>
        <w:t>Share information</w:t>
      </w:r>
      <w:r w:rsidRPr="00311A6E">
        <w:rPr>
          <w:rFonts w:asciiTheme="minorHAnsi" w:hAnsiTheme="minorHAnsi" w:cstheme="minorHAnsi"/>
          <w:sz w:val="24"/>
          <w:lang w:val="en-GB" w:eastAsia="en-GB"/>
        </w:rPr>
        <w:t xml:space="preserve"> – making sure information is clear and available in different formats if needed, such as large print, pictures or simplified language.</w:t>
      </w:r>
    </w:p>
    <w:p w14:paraId="75254F6A" w14:textId="77777777" w:rsidR="00E902F1" w:rsidRPr="00184402" w:rsidRDefault="00E902F1" w:rsidP="00E902F1">
      <w:pPr>
        <w:pStyle w:val="1bodycopy10pt"/>
        <w:rPr>
          <w:rFonts w:asciiTheme="minorHAnsi" w:hAnsiTheme="minorHAnsi" w:cstheme="minorHAnsi"/>
          <w:sz w:val="24"/>
          <w:lang w:val="en-GB" w:eastAsia="en-GB"/>
        </w:rPr>
      </w:pPr>
    </w:p>
    <w:p w14:paraId="336483F4" w14:textId="77777777" w:rsidR="00E902F1" w:rsidRPr="00184402" w:rsidRDefault="00E902F1" w:rsidP="00E902F1">
      <w:pPr>
        <w:pStyle w:val="Subhead2"/>
        <w:rPr>
          <w:rFonts w:asciiTheme="minorHAnsi" w:hAnsiTheme="minorHAnsi" w:cstheme="minorHAnsi"/>
          <w:lang w:val="en-GB" w:eastAsia="en-GB"/>
        </w:rPr>
      </w:pPr>
      <w:r w:rsidRPr="00184402">
        <w:rPr>
          <w:rFonts w:asciiTheme="minorHAnsi" w:hAnsiTheme="minorHAnsi" w:cstheme="minorHAnsi"/>
          <w:lang w:val="en-GB" w:eastAsia="en-GB"/>
        </w:rPr>
        <w:t>External agencies and experts</w:t>
      </w:r>
    </w:p>
    <w:p w14:paraId="3226F797"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Sometimes we need extra help to offer our pupils the support they need. Whenever necessary we will work with external support services to meet the needs of our pupils with SEN and to support their families. These include:</w:t>
      </w:r>
    </w:p>
    <w:p w14:paraId="1BF52E6E"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Speech and language therapists</w:t>
      </w:r>
    </w:p>
    <w:p w14:paraId="2802EBE2"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Educational psychologists</w:t>
      </w:r>
    </w:p>
    <w:p w14:paraId="1320003E"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Occupational therapists</w:t>
      </w:r>
    </w:p>
    <w:p w14:paraId="4DB5F468"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GPs or paediatricians</w:t>
      </w:r>
    </w:p>
    <w:p w14:paraId="586E2839"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School nurses</w:t>
      </w:r>
    </w:p>
    <w:p w14:paraId="150A08DF"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Child and adolescent mental health services (CAMHS)</w:t>
      </w:r>
    </w:p>
    <w:p w14:paraId="3D0317A6"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Education welfare officers</w:t>
      </w:r>
    </w:p>
    <w:p w14:paraId="3AAEFD78"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Social services and other local authority (LA)-provided support services</w:t>
      </w:r>
    </w:p>
    <w:p w14:paraId="663EA6FA"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Voluntary sector organisations</w:t>
      </w:r>
    </w:p>
    <w:p w14:paraId="0C98C27B" w14:textId="77777777" w:rsidR="00E902F1" w:rsidRPr="00184402" w:rsidRDefault="00E902F1" w:rsidP="00E902F1">
      <w:pPr>
        <w:pStyle w:val="Heading1"/>
        <w:rPr>
          <w:rFonts w:asciiTheme="minorHAnsi" w:hAnsiTheme="minorHAnsi" w:cstheme="minorHAnsi"/>
          <w:sz w:val="24"/>
          <w:szCs w:val="24"/>
          <w:lang w:val="en-GB" w:eastAsia="en-GB"/>
        </w:rPr>
      </w:pPr>
      <w:bookmarkStart w:id="5" w:name="_Toc116987820"/>
      <w:bookmarkStart w:id="6" w:name="_Toc117080329"/>
      <w:bookmarkStart w:id="7" w:name="_Toc119070494"/>
      <w:r w:rsidRPr="00184402">
        <w:rPr>
          <w:rFonts w:asciiTheme="minorHAnsi" w:hAnsiTheme="minorHAnsi" w:cstheme="minorHAnsi"/>
          <w:sz w:val="24"/>
          <w:szCs w:val="24"/>
        </w:rPr>
        <w:t>3. What should I do if I think my child has SEN?</w:t>
      </w:r>
      <w:bookmarkEnd w:id="5"/>
      <w:bookmarkEnd w:id="6"/>
      <w:bookmarkEnd w:id="7"/>
    </w:p>
    <w:p w14:paraId="5B698D3F" w14:textId="77777777" w:rsidR="00E902F1" w:rsidRPr="00184402" w:rsidRDefault="00E902F1" w:rsidP="00E902F1">
      <w:pPr>
        <w:pStyle w:val="1bodycopy10pt"/>
        <w:rPr>
          <w:rFonts w:asciiTheme="minorHAnsi" w:hAnsiTheme="minorHAnsi" w:cstheme="minorHAnsi"/>
          <w:noProof/>
          <w:sz w:val="24"/>
          <w:bdr w:val="none" w:sz="0" w:space="0" w:color="auto" w:frame="1"/>
          <w:lang w:val="en-GB" w:eastAsia="en-GB"/>
        </w:rPr>
      </w:pPr>
      <w:r w:rsidRPr="00184402">
        <w:rPr>
          <w:rFonts w:asciiTheme="minorHAnsi" w:hAnsiTheme="minorHAnsi" w:cstheme="minorHAnsi"/>
          <w:noProof/>
          <w:sz w:val="24"/>
          <w:bdr w:val="none" w:sz="0" w:space="0" w:color="auto" w:frame="1"/>
          <w:lang w:val="en-GB" w:eastAsia="en-GB"/>
        </w:rPr>
        <w:drawing>
          <wp:inline distT="0" distB="0" distL="0" distR="0" wp14:anchorId="673C3927" wp14:editId="0C696BCE">
            <wp:extent cx="6191250" cy="57785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0" cy="577850"/>
                    </a:xfrm>
                    <a:prstGeom prst="rect">
                      <a:avLst/>
                    </a:prstGeom>
                    <a:noFill/>
                    <a:ln>
                      <a:noFill/>
                    </a:ln>
                  </pic:spPr>
                </pic:pic>
              </a:graphicData>
            </a:graphic>
          </wp:inline>
        </w:drawing>
      </w:r>
    </w:p>
    <w:p w14:paraId="7B5C9C4D" w14:textId="77777777" w:rsidR="00E902F1" w:rsidRPr="00184402" w:rsidRDefault="00E902F1" w:rsidP="00E902F1">
      <w:pPr>
        <w:pStyle w:val="1bodycopy10pt"/>
        <w:rPr>
          <w:rFonts w:asciiTheme="minorHAnsi" w:hAnsiTheme="minorHAnsi" w:cstheme="minorHAnsi"/>
          <w:noProof/>
          <w:sz w:val="24"/>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706"/>
        <w:gridCol w:w="3616"/>
        <w:gridCol w:w="3297"/>
      </w:tblGrid>
      <w:tr w:rsidR="00E902F1" w:rsidRPr="00184402" w14:paraId="11387A67" w14:textId="77777777" w:rsidTr="00C56088">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AE51DD3"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If you think your child might have SEN, the first person you should tell is your child’s teacher.</w:t>
            </w:r>
          </w:p>
          <w:p w14:paraId="32B5F834"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They will pass the message on to our SENCO, Alice Hunter who will be in touch to discuss your concerns.</w:t>
            </w:r>
          </w:p>
          <w:p w14:paraId="09FFA07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You can also contact the SENCO directly.</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EBC745D"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will meet with you to discuss your concerns and try to get a better understanding of what your child’s strengths and difficulties are.</w:t>
            </w:r>
          </w:p>
          <w:p w14:paraId="0EC8D9E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Together we will decide what outcomes to seek for your child and agree on next steps.</w:t>
            </w:r>
          </w:p>
          <w:p w14:paraId="4A5CE6C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will make a note of what’s been discussed and add this to your child’s record. You will also 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90F7641"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If we decide that your child needs SEN support, we will formally notify you in writing and your child will be added to the school’s SEND register. </w:t>
            </w:r>
          </w:p>
        </w:tc>
      </w:tr>
    </w:tbl>
    <w:p w14:paraId="3EBC6C47" w14:textId="77777777" w:rsidR="00E902F1" w:rsidRPr="00184402" w:rsidRDefault="00E902F1" w:rsidP="00E902F1">
      <w:pPr>
        <w:pStyle w:val="Heading1"/>
        <w:rPr>
          <w:rFonts w:asciiTheme="minorHAnsi" w:hAnsiTheme="minorHAnsi" w:cstheme="minorHAnsi"/>
          <w:sz w:val="24"/>
          <w:szCs w:val="24"/>
        </w:rPr>
      </w:pPr>
      <w:bookmarkStart w:id="8" w:name="_Toc116987821"/>
      <w:bookmarkStart w:id="9" w:name="_Toc117080330"/>
      <w:bookmarkStart w:id="10" w:name="_Toc119070495"/>
      <w:r w:rsidRPr="00184402">
        <w:rPr>
          <w:rFonts w:asciiTheme="minorHAnsi" w:hAnsiTheme="minorHAnsi" w:cstheme="minorHAnsi"/>
          <w:sz w:val="24"/>
          <w:szCs w:val="24"/>
        </w:rPr>
        <w:t>4. How will the school know if my child needs SEN support?</w:t>
      </w:r>
      <w:bookmarkEnd w:id="8"/>
      <w:bookmarkEnd w:id="9"/>
      <w:bookmarkEnd w:id="10"/>
    </w:p>
    <w:p w14:paraId="5D92B5BC"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 xml:space="preserve">All our class teachers are aware of SEN and are on the lookout for any pupils who aren’t making the expected level of progress in their schoolwork or socially. </w:t>
      </w:r>
    </w:p>
    <w:p w14:paraId="6052D43F"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w:t>
      </w:r>
    </w:p>
    <w:p w14:paraId="64A564C1"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If the pupil is still struggling to make the expected progress, the teacher will talk to the SENCO, and will contact you to discuss the possibility that your child has SEN.</w:t>
      </w:r>
    </w:p>
    <w:p w14:paraId="38172139"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 xml:space="preserve">The SENCO will observe the pupil in the classroom and in the playground to see what their strengths and difficulties are. They will have discussions with your child’s teacher/s, to see if there have been any issues with, or changes in, their progress, attainment or behaviour. They will also compare </w:t>
      </w:r>
      <w:r w:rsidRPr="00184402">
        <w:rPr>
          <w:rFonts w:asciiTheme="minorHAnsi" w:hAnsiTheme="minorHAnsi" w:cstheme="minorHAnsi"/>
          <w:sz w:val="24"/>
          <w:lang w:val="en-GB" w:eastAsia="en-GB"/>
        </w:rPr>
        <w:t>your child's progress and development with their peers and available national data.</w:t>
      </w:r>
    </w:p>
    <w:p w14:paraId="6A624AC4"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 xml:space="preserve">The SENCO will ask for your opinion and speak to your child to get their input as well. They may also, where appropriate, ask for the opinion of external experts such as a speech and language therapist, an educational psychologist, or a paediatrician. </w:t>
      </w:r>
    </w:p>
    <w:p w14:paraId="57DB30D8"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Based on all of this information, the SENCO will decide whether your child needs SEN support. You will be told the outcome of the decision in writing. </w:t>
      </w:r>
    </w:p>
    <w:p w14:paraId="4D43D0ED" w14:textId="77777777" w:rsidR="00477015" w:rsidRDefault="00E902F1" w:rsidP="00477015">
      <w:pPr>
        <w:pStyle w:val="1bodycopy10pt"/>
        <w:rPr>
          <w:rFonts w:asciiTheme="minorHAnsi" w:hAnsiTheme="minorHAnsi" w:cstheme="minorHAnsi"/>
          <w:sz w:val="24"/>
          <w:lang w:val="en-GB"/>
        </w:rPr>
      </w:pPr>
      <w:r w:rsidRPr="00184402">
        <w:rPr>
          <w:rFonts w:asciiTheme="minorHAnsi" w:hAnsiTheme="minorHAnsi" w:cstheme="minorHAnsi"/>
          <w:sz w:val="24"/>
          <w:lang w:val="en-GB"/>
        </w:rPr>
        <w:t xml:space="preserve">If your child does need SEN support, their name will be added to the school’s SEND register, and the SENCO will work with you to create a SEN support plan for them. </w:t>
      </w:r>
      <w:bookmarkStart w:id="11" w:name="_Toc116987822"/>
      <w:bookmarkStart w:id="12" w:name="_Toc117080331"/>
      <w:bookmarkStart w:id="13" w:name="_Toc119070496"/>
    </w:p>
    <w:p w14:paraId="13C81FF7" w14:textId="7F25192D" w:rsidR="00E902F1" w:rsidRPr="00477015" w:rsidRDefault="00E902F1" w:rsidP="00477015">
      <w:pPr>
        <w:pStyle w:val="1bodycopy10pt"/>
        <w:rPr>
          <w:rFonts w:asciiTheme="minorHAnsi" w:hAnsiTheme="minorHAnsi" w:cstheme="minorHAnsi"/>
          <w:b/>
          <w:bCs/>
          <w:sz w:val="24"/>
          <w:lang w:val="en-GB"/>
        </w:rPr>
      </w:pPr>
      <w:r w:rsidRPr="00477015">
        <w:rPr>
          <w:rFonts w:asciiTheme="minorHAnsi" w:hAnsiTheme="minorHAnsi" w:cstheme="minorHAnsi"/>
          <w:b/>
          <w:bCs/>
          <w:sz w:val="24"/>
        </w:rPr>
        <w:t>5. How will the school measure my child’s progress?</w:t>
      </w:r>
      <w:bookmarkEnd w:id="11"/>
      <w:bookmarkEnd w:id="12"/>
      <w:bookmarkEnd w:id="13"/>
    </w:p>
    <w:p w14:paraId="7F7F0957"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We will follow the ‘graduated approach’ to meeting your child’s SEN needs.</w:t>
      </w:r>
    </w:p>
    <w:p w14:paraId="47963ACD"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 xml:space="preserve">The graduated approach is a 4-part cycle of </w:t>
      </w:r>
      <w:r w:rsidRPr="00184402">
        <w:rPr>
          <w:rFonts w:asciiTheme="minorHAnsi" w:hAnsiTheme="minorHAnsi" w:cstheme="minorHAnsi"/>
          <w:b/>
          <w:bCs/>
          <w:sz w:val="24"/>
          <w:lang w:val="en-GB"/>
        </w:rPr>
        <w:t>assess, plan, do, review</w:t>
      </w:r>
      <w:r w:rsidRPr="00184402">
        <w:rPr>
          <w:rFonts w:asciiTheme="minorHAnsi" w:hAnsiTheme="minorHAnsi" w:cstheme="minorHAnsi"/>
          <w:sz w:val="24"/>
          <w:lang w:val="en-GB"/>
        </w:rPr>
        <w:t>. </w:t>
      </w:r>
    </w:p>
    <w:p w14:paraId="695AAF66"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noProof/>
          <w:sz w:val="24"/>
        </w:rPr>
        <mc:AlternateContent>
          <mc:Choice Requires="wpg">
            <w:drawing>
              <wp:anchor distT="0" distB="0" distL="114300" distR="114300" simplePos="0" relativeHeight="251674624" behindDoc="0" locked="0" layoutInCell="1" allowOverlap="1" wp14:anchorId="4359811F" wp14:editId="5BBB6072">
                <wp:simplePos x="0" y="0"/>
                <wp:positionH relativeFrom="column">
                  <wp:posOffset>-146685</wp:posOffset>
                </wp:positionH>
                <wp:positionV relativeFrom="paragraph">
                  <wp:posOffset>232410</wp:posOffset>
                </wp:positionV>
                <wp:extent cx="2324735" cy="1220470"/>
                <wp:effectExtent l="0" t="3810" r="12700" b="4445"/>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53402"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6738FB47"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59811F" id="Google Shape;59;p14" o:spid="_x0000_s1027" style="position:absolute;margin-left:-11.55pt;margin-top:18.3pt;width:183.05pt;height:96.1pt;z-index:251674624"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" strokecolor="#ff2a63" strokeweight="1.5pt">
                  <v:stroke startarrow="oval" endarrowwidth="narrow" endarrowlength="short"/>
                </v:sha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2DD53402"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6738FB47"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184402">
        <w:rPr>
          <w:rFonts w:asciiTheme="minorHAnsi" w:hAnsiTheme="minorHAnsi" w:cstheme="minorHAnsi"/>
          <w:noProof/>
          <w:sz w:val="24"/>
        </w:rPr>
        <mc:AlternateContent>
          <mc:Choice Requires="wpg">
            <w:drawing>
              <wp:anchor distT="0" distB="0" distL="114300" distR="114300" simplePos="0" relativeHeight="251678720" behindDoc="0" locked="0" layoutInCell="1" allowOverlap="1" wp14:anchorId="3E6FDB9E" wp14:editId="64490CF2">
                <wp:simplePos x="0" y="0"/>
                <wp:positionH relativeFrom="column">
                  <wp:posOffset>3554095</wp:posOffset>
                </wp:positionH>
                <wp:positionV relativeFrom="paragraph">
                  <wp:posOffset>213360</wp:posOffset>
                </wp:positionV>
                <wp:extent cx="2786380" cy="1329055"/>
                <wp:effectExtent l="10795" t="3810" r="3175" b="635"/>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D8406"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4B3ECF11"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FDB9E" id="Google Shape;69;p14" o:spid="_x0000_s1030" style="position:absolute;margin-left:279.85pt;margin-top:16.8pt;width:219.4pt;height:104.65pt;z-index:251678720"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557D8406"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4B3ECF11"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5707CF98" w14:textId="77777777" w:rsidR="00E902F1" w:rsidRPr="00184402" w:rsidRDefault="00E902F1" w:rsidP="00E902F1">
      <w:pPr>
        <w:pStyle w:val="1bodycopy10pt"/>
        <w:rPr>
          <w:rFonts w:asciiTheme="minorHAnsi" w:hAnsiTheme="minorHAnsi" w:cstheme="minorHAnsi"/>
          <w:strike/>
          <w:sz w:val="24"/>
          <w:lang w:val="en-GB" w:eastAsia="en-GB"/>
        </w:rPr>
      </w:pPr>
    </w:p>
    <w:p w14:paraId="61B3D781"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noProof/>
          <w:sz w:val="24"/>
          <w:lang w:val="en-GB" w:eastAsia="en-GB"/>
        </w:rPr>
        <mc:AlternateContent>
          <mc:Choice Requires="wps">
            <w:drawing>
              <wp:anchor distT="0" distB="0" distL="114300" distR="114300" simplePos="0" relativeHeight="251685888" behindDoc="0" locked="0" layoutInCell="1" allowOverlap="1" wp14:anchorId="618283DE" wp14:editId="6709C153">
                <wp:simplePos x="0" y="0"/>
                <wp:positionH relativeFrom="column">
                  <wp:posOffset>2760345</wp:posOffset>
                </wp:positionH>
                <wp:positionV relativeFrom="paragraph">
                  <wp:posOffset>60960</wp:posOffset>
                </wp:positionV>
                <wp:extent cx="302895" cy="298450"/>
                <wp:effectExtent l="0" t="67945" r="72390" b="67310"/>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27BBA"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81792" behindDoc="0" locked="0" layoutInCell="1" allowOverlap="1" wp14:anchorId="7C4A79A5" wp14:editId="5029AFBE">
                <wp:simplePos x="0" y="0"/>
                <wp:positionH relativeFrom="column">
                  <wp:posOffset>1807845</wp:posOffset>
                </wp:positionH>
                <wp:positionV relativeFrom="paragraph">
                  <wp:posOffset>107950</wp:posOffset>
                </wp:positionV>
                <wp:extent cx="2212975" cy="2240915"/>
                <wp:effectExtent l="0" t="0" r="8255" b="1333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857588" id="Google Shape;74;p14" o:spid="_x0000_s1026" style="position:absolute;margin-left:142.35pt;margin-top:8.5pt;width:174.25pt;height:176.45pt;rotation:9831227fd;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80768" behindDoc="0" locked="0" layoutInCell="1" allowOverlap="1" wp14:anchorId="6A47EF27" wp14:editId="64AE90EB">
                <wp:simplePos x="0" y="0"/>
                <wp:positionH relativeFrom="column">
                  <wp:posOffset>1801495</wp:posOffset>
                </wp:positionH>
                <wp:positionV relativeFrom="paragraph">
                  <wp:posOffset>107315</wp:posOffset>
                </wp:positionV>
                <wp:extent cx="2212975" cy="2240915"/>
                <wp:effectExtent l="10795" t="0" r="0" b="4445"/>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F4D5C9D" id="Google Shape;73;p14" o:spid="_x0000_s1026" style="position:absolute;margin-left:141.85pt;margin-top:8.45pt;width:174.25pt;height:176.45pt;rotation:9831227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79744" behindDoc="0" locked="0" layoutInCell="1" allowOverlap="1" wp14:anchorId="17FA7AD7" wp14:editId="7F473A0E">
                <wp:simplePos x="0" y="0"/>
                <wp:positionH relativeFrom="column">
                  <wp:posOffset>1805940</wp:posOffset>
                </wp:positionH>
                <wp:positionV relativeFrom="paragraph">
                  <wp:posOffset>107950</wp:posOffset>
                </wp:positionV>
                <wp:extent cx="2213610" cy="2241550"/>
                <wp:effectExtent l="0" t="3175" r="28575"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D09012" id="Google Shape;72;p14" o:spid="_x0000_s1026" style="position:absolute;margin-left:142.2pt;margin-top:8.5pt;width:174.3pt;height:176.5pt;rotation:1966131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76672" behindDoc="0" locked="0" layoutInCell="1" allowOverlap="1" wp14:anchorId="6A8B34E0" wp14:editId="79787713">
                <wp:simplePos x="0" y="0"/>
                <wp:positionH relativeFrom="column">
                  <wp:posOffset>1807845</wp:posOffset>
                </wp:positionH>
                <wp:positionV relativeFrom="paragraph">
                  <wp:posOffset>107950</wp:posOffset>
                </wp:positionV>
                <wp:extent cx="2213610" cy="2241550"/>
                <wp:effectExtent l="17145" t="3175"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790F33" id="Google Shape;65;p14" o:spid="_x0000_s1026" style="position:absolute;margin-left:142.35pt;margin-top:8.5pt;width:174.3pt;height:176.5pt;rotation:1966131fd;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73600" behindDoc="0" locked="0" layoutInCell="1" allowOverlap="1" wp14:anchorId="1D7CFDDA" wp14:editId="5F23680A">
                <wp:simplePos x="0" y="0"/>
                <wp:positionH relativeFrom="column">
                  <wp:posOffset>1870075</wp:posOffset>
                </wp:positionH>
                <wp:positionV relativeFrom="paragraph">
                  <wp:posOffset>173990</wp:posOffset>
                </wp:positionV>
                <wp:extent cx="2089785" cy="2115820"/>
                <wp:effectExtent l="3175" t="2540" r="2540" b="5715"/>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2CD767C"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4B5F4F2C" w14:textId="77777777" w:rsidR="00E902F1" w:rsidRPr="00184402" w:rsidRDefault="00E902F1" w:rsidP="00E902F1">
      <w:pPr>
        <w:pStyle w:val="1bodycopy10pt"/>
        <w:rPr>
          <w:rFonts w:asciiTheme="minorHAnsi" w:hAnsiTheme="minorHAnsi" w:cstheme="minorHAnsi"/>
          <w:sz w:val="24"/>
          <w:lang w:val="en-GB" w:eastAsia="en-GB"/>
        </w:rPr>
      </w:pPr>
    </w:p>
    <w:p w14:paraId="226D26A0" w14:textId="77777777" w:rsidR="00E902F1" w:rsidRPr="00184402" w:rsidRDefault="00E902F1" w:rsidP="00E902F1">
      <w:pPr>
        <w:pStyle w:val="1bodycopy10pt"/>
        <w:rPr>
          <w:rFonts w:asciiTheme="minorHAnsi" w:hAnsiTheme="minorHAnsi" w:cstheme="minorHAnsi"/>
          <w:sz w:val="24"/>
          <w:lang w:val="en-GB" w:eastAsia="en-GB"/>
        </w:rPr>
      </w:pPr>
    </w:p>
    <w:p w14:paraId="506F8138" w14:textId="77777777" w:rsidR="00E902F1" w:rsidRPr="00184402" w:rsidRDefault="00E902F1" w:rsidP="00E902F1">
      <w:pPr>
        <w:pStyle w:val="1bodycopy10pt"/>
        <w:rPr>
          <w:rFonts w:asciiTheme="minorHAnsi" w:hAnsiTheme="minorHAnsi" w:cstheme="minorHAnsi"/>
          <w:sz w:val="24"/>
          <w:lang w:val="en-GB" w:eastAsia="en-GB"/>
        </w:rPr>
      </w:pPr>
    </w:p>
    <w:p w14:paraId="60BD2AEB"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noProof/>
          <w:sz w:val="24"/>
          <w:lang w:val="en-GB" w:eastAsia="en-GB"/>
        </w:rPr>
        <mc:AlternateContent>
          <mc:Choice Requires="wps">
            <w:drawing>
              <wp:anchor distT="0" distB="0" distL="114300" distR="114300" simplePos="0" relativeHeight="251683840" behindDoc="0" locked="0" layoutInCell="1" allowOverlap="1" wp14:anchorId="6C5B2B49" wp14:editId="00987FB1">
                <wp:simplePos x="0" y="0"/>
                <wp:positionH relativeFrom="column">
                  <wp:posOffset>3763010</wp:posOffset>
                </wp:positionH>
                <wp:positionV relativeFrom="paragraph">
                  <wp:posOffset>187960</wp:posOffset>
                </wp:positionV>
                <wp:extent cx="298450" cy="302895"/>
                <wp:effectExtent l="67310" t="0" r="72390" b="61595"/>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990F4CE" id="Google Shape;76;p14" o:spid="_x0000_s1026" type="#_x0000_t6" style="position:absolute;margin-left:296.3pt;margin-top:14.8pt;width:23.5pt;height:23.85pt;rotation:-45;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184402">
        <w:rPr>
          <w:rFonts w:asciiTheme="minorHAnsi" w:hAnsiTheme="minorHAnsi" w:cstheme="minorHAnsi"/>
          <w:noProof/>
          <w:sz w:val="24"/>
          <w:lang w:val="en-GB" w:eastAsia="en-GB"/>
        </w:rPr>
        <mc:AlternateContent>
          <mc:Choice Requires="wps">
            <w:drawing>
              <wp:anchor distT="0" distB="0" distL="114300" distR="114300" simplePos="0" relativeHeight="251682816" behindDoc="0" locked="0" layoutInCell="1" allowOverlap="1" wp14:anchorId="756759A0" wp14:editId="18E65566">
                <wp:simplePos x="0" y="0"/>
                <wp:positionH relativeFrom="column">
                  <wp:posOffset>1762125</wp:posOffset>
                </wp:positionH>
                <wp:positionV relativeFrom="paragraph">
                  <wp:posOffset>194310</wp:posOffset>
                </wp:positionV>
                <wp:extent cx="298450" cy="302260"/>
                <wp:effectExtent l="66675" t="70485" r="63500" b="0"/>
                <wp:wrapNone/>
                <wp:docPr id="4"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557FEE4" id="Google Shape;75;p14" o:spid="_x0000_s1026" type="#_x0000_t6" style="position:absolute;margin-left:138.75pt;margin-top:15.3pt;width:23.5pt;height:23.8pt;rotation:135;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54245096" w14:textId="77777777" w:rsidR="00E902F1" w:rsidRPr="00184402" w:rsidRDefault="00E902F1" w:rsidP="00E902F1">
      <w:pPr>
        <w:pStyle w:val="1bodycopy10pt"/>
        <w:rPr>
          <w:rFonts w:asciiTheme="minorHAnsi" w:hAnsiTheme="minorHAnsi" w:cstheme="minorHAnsi"/>
          <w:sz w:val="24"/>
          <w:lang w:val="en-GB" w:eastAsia="en-GB"/>
        </w:rPr>
      </w:pPr>
    </w:p>
    <w:p w14:paraId="103474D2" w14:textId="77777777" w:rsidR="00E902F1" w:rsidRPr="00184402" w:rsidRDefault="00E902F1" w:rsidP="00E902F1">
      <w:pPr>
        <w:pStyle w:val="1bodycopy10pt"/>
        <w:rPr>
          <w:rFonts w:asciiTheme="minorHAnsi" w:hAnsiTheme="minorHAnsi" w:cstheme="minorHAnsi"/>
          <w:sz w:val="24"/>
          <w:lang w:val="en-GB" w:eastAsia="en-GB"/>
        </w:rPr>
      </w:pPr>
    </w:p>
    <w:p w14:paraId="47724619" w14:textId="77777777" w:rsidR="00E902F1" w:rsidRPr="00184402" w:rsidRDefault="00E902F1" w:rsidP="00E902F1">
      <w:pPr>
        <w:pStyle w:val="1bodycopy10pt"/>
        <w:rPr>
          <w:rFonts w:asciiTheme="minorHAnsi" w:hAnsiTheme="minorHAnsi" w:cstheme="minorHAnsi"/>
          <w:sz w:val="24"/>
          <w:lang w:val="en-GB" w:eastAsia="en-GB"/>
        </w:rPr>
      </w:pPr>
    </w:p>
    <w:p w14:paraId="05F8149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noProof/>
          <w:sz w:val="24"/>
          <w:lang w:val="en-GB" w:eastAsia="en-GB"/>
        </w:rPr>
        <mc:AlternateContent>
          <mc:Choice Requires="wpg">
            <w:drawing>
              <wp:anchor distT="0" distB="0" distL="114300" distR="114300" simplePos="0" relativeHeight="251677696" behindDoc="0" locked="0" layoutInCell="1" allowOverlap="1" wp14:anchorId="5766FC40" wp14:editId="24E8070E">
                <wp:simplePos x="0" y="0"/>
                <wp:positionH relativeFrom="column">
                  <wp:posOffset>3552825</wp:posOffset>
                </wp:positionH>
                <wp:positionV relativeFrom="paragraph">
                  <wp:posOffset>50800</wp:posOffset>
                </wp:positionV>
                <wp:extent cx="2617470" cy="1363980"/>
                <wp:effectExtent l="9525" t="3175" r="1905" b="4445"/>
                <wp:wrapNone/>
                <wp:docPr id="5"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27"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8"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DE855"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0DC6C0E6"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66FC40" id="Google Shape;66;p14" o:spid="_x0000_s1033" style="position:absolute;margin-left:279.75pt;margin-top:4pt;width:206.1pt;height:107.4pt;z-index:251677696"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">
                <v:shape id="Google Shape;67;p14" o:spid="_x0000_s1034"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" strokecolor="#ff2a63" strokeweight="1.5pt">
                  <v:stroke startarrow="oval" endarrowwidth="narrow" endarrowlength="short"/>
                </v:shape>
                <v:shape id="Google Shape;68;p14" o:spid="_x0000_s1035"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1EFDE855"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0DC6C0E6" w14:textId="77777777" w:rsidR="00E902F1" w:rsidRDefault="00E902F1" w:rsidP="00E902F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184402">
        <w:rPr>
          <w:rFonts w:asciiTheme="minorHAnsi" w:hAnsiTheme="minorHAnsi" w:cstheme="minorHAnsi"/>
          <w:noProof/>
          <w:sz w:val="24"/>
          <w:lang w:val="en-GB" w:eastAsia="en-GB"/>
        </w:rPr>
        <mc:AlternateContent>
          <mc:Choice Requires="wpg">
            <w:drawing>
              <wp:anchor distT="0" distB="0" distL="114300" distR="114300" simplePos="0" relativeHeight="251675648" behindDoc="0" locked="0" layoutInCell="1" allowOverlap="1" wp14:anchorId="74637BD3" wp14:editId="27924264">
                <wp:simplePos x="0" y="0"/>
                <wp:positionH relativeFrom="column">
                  <wp:posOffset>10795</wp:posOffset>
                </wp:positionH>
                <wp:positionV relativeFrom="paragraph">
                  <wp:posOffset>50800</wp:posOffset>
                </wp:positionV>
                <wp:extent cx="2257425" cy="1405255"/>
                <wp:effectExtent l="1270" t="3175" r="17780" b="1270"/>
                <wp:wrapNone/>
                <wp:docPr id="10"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30"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1"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6A2DC"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A12A47F"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83D560F"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637BD3" id="Google Shape;62;p14" o:spid="_x0000_s1036" style="position:absolute;margin-left:.85pt;margin-top:4pt;width:177.75pt;height:110.65pt;z-index:251675648"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">
                <v:shape id="Google Shape;63;p14" o:spid="_x0000_s103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" strokecolor="#13263f" strokeweight="1.5pt">
                  <v:stroke startarrow="oval" endarrowwidth="narrow" endarrowlength="short"/>
                </v:shape>
                <v:shape id="Google Shape;64;p14" o:spid="_x0000_s1038"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" filled="f" stroked="f">
                  <v:textbox inset="2.53958mm,2.53958mm,2.53958mm,2.53958mm">
                    <w:txbxContent>
                      <w:p w14:paraId="4B36A2DC"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A12A47F"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83D560F" w14:textId="77777777" w:rsidR="00E902F1" w:rsidRDefault="00E902F1" w:rsidP="00E902F1">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193985D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noProof/>
          <w:sz w:val="24"/>
          <w:lang w:val="en-GB" w:eastAsia="en-GB"/>
        </w:rPr>
        <mc:AlternateContent>
          <mc:Choice Requires="wps">
            <w:drawing>
              <wp:anchor distT="0" distB="0" distL="114300" distR="114300" simplePos="0" relativeHeight="251684864" behindDoc="0" locked="0" layoutInCell="1" allowOverlap="1" wp14:anchorId="3109D02B" wp14:editId="6083D34B">
                <wp:simplePos x="0" y="0"/>
                <wp:positionH relativeFrom="column">
                  <wp:posOffset>2759710</wp:posOffset>
                </wp:positionH>
                <wp:positionV relativeFrom="paragraph">
                  <wp:posOffset>89535</wp:posOffset>
                </wp:positionV>
                <wp:extent cx="302895" cy="298450"/>
                <wp:effectExtent l="66675" t="67945" r="0" b="67310"/>
                <wp:wrapNone/>
                <wp:docPr id="29"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93D953C" id="Google Shape;77;p14" o:spid="_x0000_s1026" type="#_x0000_t6" style="position:absolute;margin-left:217.3pt;margin-top:7.05pt;width:23.85pt;height:23.5pt;rotation:45;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4ED18045" w14:textId="77777777" w:rsidR="00E902F1" w:rsidRPr="00184402" w:rsidRDefault="00E902F1" w:rsidP="00E902F1">
      <w:pPr>
        <w:pStyle w:val="1bodycopy10pt"/>
        <w:rPr>
          <w:rFonts w:asciiTheme="minorHAnsi" w:hAnsiTheme="minorHAnsi" w:cstheme="minorHAnsi"/>
          <w:sz w:val="24"/>
          <w:lang w:val="en-GB" w:eastAsia="en-GB"/>
        </w:rPr>
      </w:pPr>
    </w:p>
    <w:p w14:paraId="42F59E33"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As a part of the planning stage of the graduated approach, we will set outcomes that we want to see your child achieve. </w:t>
      </w:r>
    </w:p>
    <w:p w14:paraId="63C2F42D"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14:paraId="491E4BF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We will track your child’s progress towards the outcomes we set over time and improve our offer as we learn what your child responds to best. </w:t>
      </w:r>
    </w:p>
    <w:p w14:paraId="2A5653D3"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This process will be continual. If the review shows a pupil has made progress, they may no longer need the additional provision made through SEN support. For others, the cycle will continue and the school's targets, strategies and provisions will be revisited and refined.</w:t>
      </w:r>
    </w:p>
    <w:p w14:paraId="4CDA857E" w14:textId="77777777" w:rsidR="00E902F1" w:rsidRPr="00184402" w:rsidRDefault="00E902F1" w:rsidP="00E902F1">
      <w:pPr>
        <w:pStyle w:val="1bodycopy10pt"/>
        <w:rPr>
          <w:rFonts w:asciiTheme="minorHAnsi" w:hAnsiTheme="minorHAnsi" w:cstheme="minorHAnsi"/>
          <w:sz w:val="24"/>
          <w:lang w:val="en-GB" w:eastAsia="en-GB"/>
        </w:rPr>
      </w:pPr>
    </w:p>
    <w:p w14:paraId="76400352" w14:textId="77777777" w:rsidR="00E902F1" w:rsidRPr="00184402" w:rsidRDefault="00E902F1" w:rsidP="00E902F1">
      <w:pPr>
        <w:pStyle w:val="Heading1"/>
        <w:rPr>
          <w:rFonts w:asciiTheme="minorHAnsi" w:hAnsiTheme="minorHAnsi" w:cstheme="minorHAnsi"/>
          <w:sz w:val="24"/>
          <w:szCs w:val="24"/>
          <w:lang w:eastAsia="en-GB"/>
        </w:rPr>
      </w:pPr>
      <w:bookmarkStart w:id="14" w:name="_Toc116987823"/>
      <w:bookmarkStart w:id="15" w:name="_Toc117080332"/>
      <w:bookmarkStart w:id="16" w:name="_Toc119070497"/>
      <w:r w:rsidRPr="00184402">
        <w:rPr>
          <w:rFonts w:asciiTheme="minorHAnsi" w:hAnsiTheme="minorHAnsi" w:cstheme="minorHAnsi"/>
          <w:sz w:val="24"/>
          <w:szCs w:val="24"/>
          <w:lang w:eastAsia="en-GB"/>
        </w:rPr>
        <w:t>6. How will I be involved in decisions made about my child’s education?</w:t>
      </w:r>
      <w:bookmarkEnd w:id="14"/>
      <w:bookmarkEnd w:id="15"/>
      <w:bookmarkEnd w:id="16"/>
    </w:p>
    <w:p w14:paraId="10CC44BF" w14:textId="3717B332"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We will </w:t>
      </w:r>
      <w:r w:rsidR="00184402">
        <w:rPr>
          <w:rFonts w:asciiTheme="minorHAnsi" w:hAnsiTheme="minorHAnsi" w:cstheme="minorHAnsi"/>
          <w:sz w:val="24"/>
          <w:lang w:val="en-GB" w:eastAsia="en-GB"/>
        </w:rPr>
        <w:t>provide annual reports</w:t>
      </w:r>
      <w:r w:rsidRPr="00184402">
        <w:rPr>
          <w:rFonts w:asciiTheme="minorHAnsi" w:hAnsiTheme="minorHAnsi" w:cstheme="minorHAnsi"/>
          <w:sz w:val="24"/>
          <w:lang w:val="en-GB" w:eastAsia="en-GB"/>
        </w:rPr>
        <w:t xml:space="preserve"> on your child's progress</w:t>
      </w:r>
    </w:p>
    <w:p w14:paraId="077612DB" w14:textId="26EFC2D8"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Your child’s class teacher will meet you </w:t>
      </w:r>
      <w:r w:rsidR="00184402" w:rsidRPr="00184402">
        <w:rPr>
          <w:rFonts w:asciiTheme="minorHAnsi" w:hAnsiTheme="minorHAnsi" w:cstheme="minorHAnsi"/>
          <w:sz w:val="24"/>
          <w:lang w:val="en-GB" w:eastAsia="en-GB"/>
        </w:rPr>
        <w:t>twice a year to</w:t>
      </w:r>
      <w:r w:rsidRPr="00184402">
        <w:rPr>
          <w:rFonts w:asciiTheme="minorHAnsi" w:hAnsiTheme="minorHAnsi" w:cstheme="minorHAnsi"/>
          <w:sz w:val="24"/>
          <w:lang w:val="en-GB" w:eastAsia="en-GB"/>
        </w:rPr>
        <w:t>:</w:t>
      </w:r>
    </w:p>
    <w:p w14:paraId="57BE0944"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Set clear outcomes for your child’s progress</w:t>
      </w:r>
    </w:p>
    <w:p w14:paraId="307647E7"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Review progress towards those outcomes</w:t>
      </w:r>
    </w:p>
    <w:p w14:paraId="44B1265C"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Discuss the support we will put in place to help your child make that progress</w:t>
      </w:r>
    </w:p>
    <w:p w14:paraId="5B196F29"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Identify what we will do, what we will ask you to do, and what we will ask your child to do</w:t>
      </w:r>
    </w:p>
    <w:p w14:paraId="79CA6CA1"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 SENCO may also attend these meetings to provide extra support. </w:t>
      </w:r>
    </w:p>
    <w:p w14:paraId="65B65C8A"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We know that you’re the expert when it comes to your child’s needs and aspirations. </w:t>
      </w:r>
      <w:proofErr w:type="gramStart"/>
      <w:r w:rsidRPr="00184402">
        <w:rPr>
          <w:rFonts w:asciiTheme="minorHAnsi" w:hAnsiTheme="minorHAnsi" w:cstheme="minorHAnsi"/>
          <w:sz w:val="24"/>
          <w:lang w:val="en-GB" w:eastAsia="en-GB"/>
        </w:rPr>
        <w:t>So</w:t>
      </w:r>
      <w:proofErr w:type="gramEnd"/>
      <w:r w:rsidRPr="00184402">
        <w:rPr>
          <w:rFonts w:asciiTheme="minorHAnsi" w:hAnsiTheme="minorHAnsi" w:cstheme="minorHAnsi"/>
          <w:sz w:val="24"/>
          <w:lang w:val="en-GB" w:eastAsia="en-GB"/>
        </w:rPr>
        <w:t xml:space="preserve"> we want to make sure you have a full understanding of how we’re trying to meet your child’s needs, so that you can provide insight into what you think would work best for your child.</w:t>
      </w:r>
    </w:p>
    <w:p w14:paraId="2009044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also want to hear from you as much as possible so that we can build a better picture of how the SEN support we are providing is impacting your child outside of school. </w:t>
      </w:r>
    </w:p>
    <w:p w14:paraId="14F70CF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If your child’s needs or aspirations change at any time, please let us know right away so we can keep our provision as relevant as possible.</w:t>
      </w:r>
    </w:p>
    <w:p w14:paraId="64B81C8A"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After any discussion we will make a record of any outcomes, actions and support that have been agreed. This record will be shared with all relevant staff, and you will be given a copy. </w:t>
      </w:r>
    </w:p>
    <w:p w14:paraId="062BD3A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If you have concerns that arise between these meetings, please contact your child’s class teacher. </w:t>
      </w:r>
    </w:p>
    <w:p w14:paraId="5A64126C" w14:textId="77777777" w:rsidR="00E902F1" w:rsidRPr="00184402" w:rsidRDefault="00E902F1" w:rsidP="00E902F1">
      <w:pPr>
        <w:pStyle w:val="1bodycopy10pt"/>
        <w:rPr>
          <w:rFonts w:asciiTheme="minorHAnsi" w:hAnsiTheme="minorHAnsi" w:cstheme="minorHAnsi"/>
          <w:sz w:val="24"/>
          <w:lang w:val="en-GB" w:eastAsia="en-GB"/>
        </w:rPr>
      </w:pPr>
    </w:p>
    <w:p w14:paraId="4C23A821" w14:textId="77777777" w:rsidR="00E902F1" w:rsidRPr="00184402" w:rsidRDefault="00E902F1" w:rsidP="00E902F1">
      <w:pPr>
        <w:pStyle w:val="Heading1"/>
        <w:rPr>
          <w:rFonts w:asciiTheme="minorHAnsi" w:hAnsiTheme="minorHAnsi" w:cstheme="minorHAnsi"/>
          <w:sz w:val="24"/>
          <w:szCs w:val="24"/>
          <w:lang w:eastAsia="en-GB"/>
        </w:rPr>
      </w:pPr>
      <w:bookmarkStart w:id="17" w:name="_Toc116987824"/>
      <w:bookmarkStart w:id="18" w:name="_Toc117080333"/>
      <w:bookmarkStart w:id="19" w:name="_Toc119070498"/>
      <w:r w:rsidRPr="00184402">
        <w:rPr>
          <w:rFonts w:asciiTheme="minorHAnsi" w:hAnsiTheme="minorHAnsi" w:cstheme="minorHAnsi"/>
          <w:sz w:val="24"/>
          <w:szCs w:val="24"/>
          <w:lang w:eastAsia="en-GB"/>
        </w:rPr>
        <w:t>7. How will my child be involved in decisions made about their education?</w:t>
      </w:r>
      <w:bookmarkEnd w:id="17"/>
      <w:bookmarkEnd w:id="18"/>
      <w:bookmarkEnd w:id="19"/>
    </w:p>
    <w:p w14:paraId="0EF5CD3D"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 level of involvement will depend on your child’s age and level of competence. We recognise that no 2 children are the same, so we will decide on a case-by-case basis, with your input.</w:t>
      </w:r>
    </w:p>
    <w:p w14:paraId="06CF4912"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may seek your child’s views by asking them to:</w:t>
      </w:r>
    </w:p>
    <w:p w14:paraId="5932FBF3"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Attend meetings to discuss their progress and outcomes</w:t>
      </w:r>
    </w:p>
    <w:p w14:paraId="13F86CE6"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Prepare a presentation, written statement, video, drawing, etc.</w:t>
      </w:r>
    </w:p>
    <w:p w14:paraId="3C76824E"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Discuss their views with a member of staff who can act as a representative during the meeting</w:t>
      </w:r>
    </w:p>
    <w:p w14:paraId="2971C081"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Complete a survey</w:t>
      </w:r>
    </w:p>
    <w:p w14:paraId="0BF2EA5C" w14:textId="77777777" w:rsidR="00E902F1" w:rsidRPr="00184402" w:rsidRDefault="00E902F1" w:rsidP="00E902F1">
      <w:pPr>
        <w:pStyle w:val="4Bulletedcopyblue"/>
        <w:numPr>
          <w:ilvl w:val="0"/>
          <w:numId w:val="0"/>
        </w:numPr>
        <w:ind w:left="340"/>
        <w:rPr>
          <w:rFonts w:asciiTheme="minorHAnsi" w:hAnsiTheme="minorHAnsi" w:cstheme="minorHAnsi"/>
          <w:sz w:val="24"/>
          <w:szCs w:val="24"/>
          <w:lang w:val="en-GB" w:eastAsia="en-GB"/>
        </w:rPr>
      </w:pPr>
    </w:p>
    <w:p w14:paraId="01158891" w14:textId="77777777" w:rsidR="00E902F1" w:rsidRPr="00184402" w:rsidRDefault="00E902F1" w:rsidP="00E902F1">
      <w:pPr>
        <w:pStyle w:val="1bodycopy10pt"/>
        <w:rPr>
          <w:rFonts w:asciiTheme="minorHAnsi" w:hAnsiTheme="minorHAnsi" w:cstheme="minorHAnsi"/>
          <w:sz w:val="24"/>
          <w:lang w:val="en-GB" w:eastAsia="en-GB"/>
        </w:rPr>
      </w:pPr>
      <w:bookmarkStart w:id="20" w:name="_Toc116987825"/>
      <w:bookmarkStart w:id="21" w:name="_Toc117080334"/>
      <w:bookmarkStart w:id="22" w:name="_Toc119070499"/>
      <w:r w:rsidRPr="00184402">
        <w:rPr>
          <w:rStyle w:val="Heading1Char"/>
          <w:rFonts w:asciiTheme="minorHAnsi" w:hAnsiTheme="minorHAnsi" w:cstheme="minorHAnsi"/>
          <w:sz w:val="24"/>
          <w:lang w:val="en-GB" w:eastAsia="en-GB"/>
        </w:rPr>
        <w:t>8. How will the school adapt its teaching for my child?</w:t>
      </w:r>
      <w:bookmarkEnd w:id="20"/>
      <w:bookmarkEnd w:id="21"/>
      <w:bookmarkEnd w:id="22"/>
      <w:r w:rsidRPr="00184402">
        <w:rPr>
          <w:rFonts w:asciiTheme="minorHAnsi" w:hAnsiTheme="minorHAnsi" w:cstheme="minorHAnsi"/>
          <w:b/>
          <w:bCs/>
          <w:sz w:val="24"/>
          <w:lang w:val="en-GB" w:eastAsia="en-GB"/>
        </w:rPr>
        <w:br/>
      </w:r>
    </w:p>
    <w:p w14:paraId="3224DE8B" w14:textId="21E0302F"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Your child’s teacher</w:t>
      </w:r>
      <w:r w:rsidR="00184402" w:rsidRPr="00184402">
        <w:rPr>
          <w:rFonts w:asciiTheme="minorHAnsi" w:hAnsiTheme="minorHAnsi" w:cstheme="minorHAnsi"/>
          <w:sz w:val="24"/>
          <w:lang w:val="en-GB" w:eastAsia="en-GB"/>
        </w:rPr>
        <w:t xml:space="preserve"> </w:t>
      </w:r>
      <w:r w:rsidR="00184402">
        <w:rPr>
          <w:rFonts w:asciiTheme="minorHAnsi" w:hAnsiTheme="minorHAnsi" w:cstheme="minorHAnsi"/>
          <w:sz w:val="24"/>
          <w:lang w:val="en-GB" w:eastAsia="en-GB"/>
        </w:rPr>
        <w:t xml:space="preserve">is </w:t>
      </w:r>
      <w:r w:rsidRPr="00184402">
        <w:rPr>
          <w:rFonts w:asciiTheme="minorHAnsi" w:hAnsiTheme="minorHAnsi" w:cstheme="minorHAnsi"/>
          <w:sz w:val="24"/>
          <w:lang w:val="en-GB" w:eastAsia="en-GB"/>
        </w:rPr>
        <w:t>responsible and accountable for the progress and development of all the pupils in their class.</w:t>
      </w:r>
    </w:p>
    <w:p w14:paraId="4B7A595B"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High-quality teaching is our first step in responding to your child’s needs. We will make sure that your child has access to a broad and balanced curriculum in every year they are at our school. </w:t>
      </w:r>
    </w:p>
    <w:p w14:paraId="2FC2DBC1"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will differentiate (or adapt) how we teach to suit the way the pupil works best. There is no '1 size fits all’ approach to adapting the curriculum, we work on a case-by case basis to make sure the adaptations we make are meaningful to your child.</w:t>
      </w:r>
    </w:p>
    <w:p w14:paraId="61753542"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These adaptations include:</w:t>
      </w:r>
    </w:p>
    <w:p w14:paraId="6888FD04"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Differentiating our curriculum to make sure all pupils are able to access it, for example, by grouping, 1-to-1 work, adapting the teaching style or content of the lesson, etc.</w:t>
      </w:r>
    </w:p>
    <w:p w14:paraId="6A5F6CB3"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Differentiating our teaching, for example, giving longer processing times, pre-teaching of key vocabulary, reading instructions aloud, etc.</w:t>
      </w:r>
    </w:p>
    <w:p w14:paraId="69D9FE98"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Adapting our resources and staffing</w:t>
      </w:r>
    </w:p>
    <w:p w14:paraId="6B08F8D0"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Using recommended aids, such as laptops, coloured overlays, visual timetables, larger font, etc.</w:t>
      </w:r>
    </w:p>
    <w:p w14:paraId="523E3D78"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Teaching assistants may support pupils on a 1-to-1 basis</w:t>
      </w:r>
    </w:p>
    <w:p w14:paraId="38C912D0"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Teaching assistants may support pupils in small groups</w:t>
      </w:r>
    </w:p>
    <w:p w14:paraId="14E396D3" w14:textId="77777777" w:rsidR="00E902F1" w:rsidRPr="00184402" w:rsidRDefault="00E902F1" w:rsidP="00E902F1">
      <w:pPr>
        <w:pStyle w:val="1bodycopy10pt"/>
        <w:rPr>
          <w:rFonts w:asciiTheme="minorHAnsi" w:hAnsiTheme="minorHAnsi" w:cstheme="minorHAnsi"/>
          <w:sz w:val="24"/>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08"/>
        <w:gridCol w:w="3984"/>
        <w:gridCol w:w="2334"/>
      </w:tblGrid>
      <w:tr w:rsidR="00E902F1" w:rsidRPr="00184402" w14:paraId="15621C52" w14:textId="77777777" w:rsidTr="00C56088">
        <w:trPr>
          <w:cantSplit/>
        </w:trPr>
        <w:tc>
          <w:tcPr>
            <w:tcW w:w="0" w:type="auto"/>
            <w:shd w:val="clear" w:color="auto" w:fill="auto"/>
            <w:hideMark/>
          </w:tcPr>
          <w:p w14:paraId="7A1DC749" w14:textId="77777777" w:rsidR="00E902F1" w:rsidRPr="00184402" w:rsidRDefault="00E902F1" w:rsidP="00E902F1">
            <w:pPr>
              <w:pStyle w:val="1bodycopy10pt"/>
              <w:rPr>
                <w:rFonts w:asciiTheme="minorHAnsi" w:hAnsiTheme="minorHAnsi" w:cstheme="minorHAnsi"/>
                <w:b/>
                <w:caps/>
                <w:sz w:val="24"/>
                <w:lang w:val="en-GB" w:eastAsia="en-GB"/>
              </w:rPr>
            </w:pPr>
            <w:r w:rsidRPr="00184402">
              <w:rPr>
                <w:rFonts w:asciiTheme="minorHAnsi" w:hAnsiTheme="minorHAnsi" w:cstheme="minorHAnsi"/>
                <w:b/>
                <w:caps/>
                <w:sz w:val="24"/>
                <w:lang w:val="en-GB" w:eastAsia="en-GB"/>
              </w:rPr>
              <w:t>Area of need </w:t>
            </w:r>
          </w:p>
        </w:tc>
        <w:tc>
          <w:tcPr>
            <w:tcW w:w="0" w:type="auto"/>
            <w:shd w:val="clear" w:color="auto" w:fill="auto"/>
            <w:hideMark/>
          </w:tcPr>
          <w:p w14:paraId="637322EB" w14:textId="77777777" w:rsidR="00E902F1" w:rsidRPr="00184402" w:rsidRDefault="00E902F1" w:rsidP="00E902F1">
            <w:pPr>
              <w:pStyle w:val="1bodycopy10pt"/>
              <w:rPr>
                <w:rFonts w:asciiTheme="minorHAnsi" w:hAnsiTheme="minorHAnsi" w:cstheme="minorHAnsi"/>
                <w:b/>
                <w:caps/>
                <w:sz w:val="24"/>
                <w:lang w:val="en-GB" w:eastAsia="en-GB"/>
              </w:rPr>
            </w:pPr>
            <w:r w:rsidRPr="00184402">
              <w:rPr>
                <w:rFonts w:asciiTheme="minorHAnsi" w:hAnsiTheme="minorHAnsi" w:cstheme="minorHAnsi"/>
                <w:b/>
                <w:caps/>
                <w:sz w:val="24"/>
                <w:lang w:val="en-GB" w:eastAsia="en-GB"/>
              </w:rPr>
              <w:t>Condition</w:t>
            </w:r>
          </w:p>
        </w:tc>
        <w:tc>
          <w:tcPr>
            <w:tcW w:w="0" w:type="auto"/>
            <w:shd w:val="clear" w:color="auto" w:fill="auto"/>
            <w:hideMark/>
          </w:tcPr>
          <w:p w14:paraId="530F84AF" w14:textId="77777777" w:rsidR="00E902F1" w:rsidRPr="00184402" w:rsidRDefault="00E902F1" w:rsidP="00E902F1">
            <w:pPr>
              <w:pStyle w:val="1bodycopy10pt"/>
              <w:rPr>
                <w:rFonts w:asciiTheme="minorHAnsi" w:hAnsiTheme="minorHAnsi" w:cstheme="minorHAnsi"/>
                <w:b/>
                <w:caps/>
                <w:sz w:val="24"/>
                <w:lang w:val="en-GB" w:eastAsia="en-GB"/>
              </w:rPr>
            </w:pPr>
            <w:r w:rsidRPr="00184402">
              <w:rPr>
                <w:rFonts w:asciiTheme="minorHAnsi" w:hAnsiTheme="minorHAnsi" w:cstheme="minorHAnsi"/>
                <w:b/>
                <w:caps/>
                <w:sz w:val="24"/>
                <w:lang w:val="en-GB" w:eastAsia="en-GB"/>
              </w:rPr>
              <w:t>How we support these pupils</w:t>
            </w:r>
          </w:p>
        </w:tc>
      </w:tr>
      <w:tr w:rsidR="00E902F1" w:rsidRPr="00184402" w14:paraId="020D950A" w14:textId="77777777" w:rsidTr="00C56088">
        <w:trPr>
          <w:cantSplit/>
          <w:trHeight w:val="420"/>
        </w:trPr>
        <w:tc>
          <w:tcPr>
            <w:tcW w:w="0" w:type="auto"/>
            <w:vMerge w:val="restart"/>
            <w:shd w:val="clear" w:color="auto" w:fill="auto"/>
            <w:hideMark/>
          </w:tcPr>
          <w:p w14:paraId="6FE53B18" w14:textId="77777777" w:rsidR="00E902F1" w:rsidRPr="00184402" w:rsidRDefault="00E902F1" w:rsidP="00E902F1">
            <w:pPr>
              <w:pStyle w:val="1bodycopy10pt"/>
              <w:rPr>
                <w:rFonts w:asciiTheme="minorHAnsi" w:hAnsiTheme="minorHAnsi" w:cstheme="minorHAnsi"/>
                <w:b/>
                <w:sz w:val="24"/>
                <w:lang w:val="en-GB" w:eastAsia="en-GB"/>
              </w:rPr>
            </w:pPr>
            <w:r w:rsidRPr="00184402">
              <w:rPr>
                <w:rFonts w:asciiTheme="minorHAnsi" w:hAnsiTheme="minorHAnsi" w:cstheme="minorHAnsi"/>
                <w:b/>
                <w:sz w:val="24"/>
                <w:lang w:val="en-GB" w:eastAsia="en-GB"/>
              </w:rPr>
              <w:t>Communication and interaction</w:t>
            </w:r>
          </w:p>
        </w:tc>
        <w:tc>
          <w:tcPr>
            <w:tcW w:w="0" w:type="auto"/>
            <w:shd w:val="clear" w:color="auto" w:fill="auto"/>
            <w:hideMark/>
          </w:tcPr>
          <w:p w14:paraId="48190898"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Autism spectrum disorder (ASD)</w:t>
            </w:r>
          </w:p>
        </w:tc>
        <w:tc>
          <w:tcPr>
            <w:tcW w:w="0" w:type="auto"/>
            <w:shd w:val="clear" w:color="auto" w:fill="auto"/>
            <w:hideMark/>
          </w:tcPr>
          <w:p w14:paraId="036B993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Visual timetables</w:t>
            </w:r>
          </w:p>
          <w:p w14:paraId="51E2BA3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Social stories</w:t>
            </w:r>
          </w:p>
        </w:tc>
      </w:tr>
      <w:tr w:rsidR="00E902F1" w:rsidRPr="00184402" w14:paraId="666F345E" w14:textId="77777777" w:rsidTr="00C56088">
        <w:trPr>
          <w:cantSplit/>
          <w:trHeight w:val="420"/>
        </w:trPr>
        <w:tc>
          <w:tcPr>
            <w:tcW w:w="0" w:type="auto"/>
            <w:vMerge/>
            <w:shd w:val="clear" w:color="auto" w:fill="auto"/>
            <w:hideMark/>
          </w:tcPr>
          <w:p w14:paraId="5E1B4CB0"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5859F4A6"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Speech and language difficulties</w:t>
            </w:r>
          </w:p>
        </w:tc>
        <w:tc>
          <w:tcPr>
            <w:tcW w:w="0" w:type="auto"/>
            <w:shd w:val="clear" w:color="auto" w:fill="auto"/>
            <w:hideMark/>
          </w:tcPr>
          <w:p w14:paraId="0E0B66B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Speech and language therapy</w:t>
            </w:r>
          </w:p>
        </w:tc>
      </w:tr>
      <w:tr w:rsidR="00E902F1" w:rsidRPr="00184402" w14:paraId="56B51497" w14:textId="77777777" w:rsidTr="00C56088">
        <w:trPr>
          <w:cantSplit/>
          <w:trHeight w:val="420"/>
        </w:trPr>
        <w:tc>
          <w:tcPr>
            <w:tcW w:w="0" w:type="auto"/>
            <w:vMerge w:val="restart"/>
            <w:shd w:val="clear" w:color="auto" w:fill="auto"/>
            <w:hideMark/>
          </w:tcPr>
          <w:p w14:paraId="5338F076" w14:textId="77777777" w:rsidR="00E902F1" w:rsidRPr="00184402" w:rsidRDefault="00E902F1" w:rsidP="00E902F1">
            <w:pPr>
              <w:pStyle w:val="1bodycopy10pt"/>
              <w:rPr>
                <w:rFonts w:asciiTheme="minorHAnsi" w:hAnsiTheme="minorHAnsi" w:cstheme="minorHAnsi"/>
                <w:b/>
                <w:sz w:val="24"/>
                <w:lang w:val="en-GB" w:eastAsia="en-GB"/>
              </w:rPr>
            </w:pPr>
            <w:r w:rsidRPr="00184402">
              <w:rPr>
                <w:rFonts w:asciiTheme="minorHAnsi" w:hAnsiTheme="minorHAnsi" w:cstheme="minorHAnsi"/>
                <w:b/>
                <w:sz w:val="24"/>
                <w:lang w:val="en-GB" w:eastAsia="en-GB"/>
              </w:rPr>
              <w:t>Cognition and learning</w:t>
            </w:r>
          </w:p>
        </w:tc>
        <w:tc>
          <w:tcPr>
            <w:tcW w:w="0" w:type="auto"/>
            <w:vMerge w:val="restart"/>
            <w:shd w:val="clear" w:color="auto" w:fill="auto"/>
            <w:hideMark/>
          </w:tcPr>
          <w:p w14:paraId="4A6DB170"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Specific learning difficulties, including dyslexia, dyspraxia and dyscalculia</w:t>
            </w:r>
          </w:p>
        </w:tc>
        <w:tc>
          <w:tcPr>
            <w:tcW w:w="0" w:type="auto"/>
            <w:vMerge w:val="restart"/>
            <w:shd w:val="clear" w:color="auto" w:fill="auto"/>
            <w:hideMark/>
          </w:tcPr>
          <w:p w14:paraId="6D3CF5F8" w14:textId="77777777" w:rsidR="00E902F1" w:rsidRPr="00184402" w:rsidRDefault="00E902F1" w:rsidP="00E902F1">
            <w:pPr>
              <w:pStyle w:val="1bodycopy10pt"/>
              <w:rPr>
                <w:rFonts w:asciiTheme="minorHAnsi" w:hAnsiTheme="minorHAnsi" w:cstheme="minorHAnsi"/>
                <w:sz w:val="24"/>
              </w:rPr>
            </w:pPr>
            <w:r w:rsidRPr="00184402">
              <w:rPr>
                <w:rFonts w:asciiTheme="minorHAnsi" w:hAnsiTheme="minorHAnsi" w:cstheme="minorHAnsi"/>
                <w:sz w:val="24"/>
                <w:lang w:val="en-GB" w:eastAsia="en-GB"/>
              </w:rPr>
              <w:t>Writing slope</w:t>
            </w:r>
          </w:p>
        </w:tc>
      </w:tr>
      <w:tr w:rsidR="00E902F1" w:rsidRPr="00184402" w14:paraId="25CF12C2" w14:textId="77777777" w:rsidTr="00C56088">
        <w:trPr>
          <w:cantSplit/>
          <w:trHeight w:val="420"/>
        </w:trPr>
        <w:tc>
          <w:tcPr>
            <w:tcW w:w="0" w:type="auto"/>
            <w:vMerge/>
            <w:shd w:val="clear" w:color="auto" w:fill="auto"/>
            <w:hideMark/>
          </w:tcPr>
          <w:p w14:paraId="7BE3DB77"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vMerge/>
            <w:shd w:val="clear" w:color="auto" w:fill="auto"/>
            <w:hideMark/>
          </w:tcPr>
          <w:p w14:paraId="6F6752AC" w14:textId="77777777" w:rsidR="00E902F1" w:rsidRPr="00184402" w:rsidRDefault="00E902F1" w:rsidP="00E902F1">
            <w:pPr>
              <w:pStyle w:val="1bodycopy10pt"/>
              <w:rPr>
                <w:rFonts w:asciiTheme="minorHAnsi" w:hAnsiTheme="minorHAnsi" w:cstheme="minorHAnsi"/>
                <w:sz w:val="24"/>
                <w:lang w:val="en-GB" w:eastAsia="en-GB"/>
              </w:rPr>
            </w:pPr>
          </w:p>
        </w:tc>
        <w:tc>
          <w:tcPr>
            <w:tcW w:w="0" w:type="auto"/>
            <w:vMerge/>
            <w:shd w:val="clear" w:color="auto" w:fill="auto"/>
            <w:hideMark/>
          </w:tcPr>
          <w:p w14:paraId="69DB86CB" w14:textId="77777777" w:rsidR="00E902F1" w:rsidRPr="00184402" w:rsidRDefault="00E902F1" w:rsidP="00E902F1">
            <w:pPr>
              <w:pStyle w:val="1bodycopy10pt"/>
              <w:rPr>
                <w:rFonts w:asciiTheme="minorHAnsi" w:hAnsiTheme="minorHAnsi" w:cstheme="minorHAnsi"/>
                <w:sz w:val="24"/>
                <w:lang w:val="en-GB" w:eastAsia="en-GB"/>
              </w:rPr>
            </w:pPr>
          </w:p>
        </w:tc>
      </w:tr>
      <w:tr w:rsidR="00E902F1" w:rsidRPr="00184402" w14:paraId="55687FA9" w14:textId="77777777" w:rsidTr="00C56088">
        <w:trPr>
          <w:cantSplit/>
          <w:trHeight w:val="396"/>
        </w:trPr>
        <w:tc>
          <w:tcPr>
            <w:tcW w:w="0" w:type="auto"/>
            <w:vMerge/>
            <w:shd w:val="clear" w:color="auto" w:fill="auto"/>
            <w:hideMark/>
          </w:tcPr>
          <w:p w14:paraId="140F5D5E"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vMerge/>
            <w:shd w:val="clear" w:color="auto" w:fill="auto"/>
            <w:hideMark/>
          </w:tcPr>
          <w:p w14:paraId="2C7D9E2A" w14:textId="77777777" w:rsidR="00E902F1" w:rsidRPr="00184402" w:rsidRDefault="00E902F1" w:rsidP="00E902F1">
            <w:pPr>
              <w:pStyle w:val="1bodycopy10pt"/>
              <w:rPr>
                <w:rFonts w:asciiTheme="minorHAnsi" w:hAnsiTheme="minorHAnsi" w:cstheme="minorHAnsi"/>
                <w:sz w:val="24"/>
                <w:lang w:val="en-GB" w:eastAsia="en-GB"/>
              </w:rPr>
            </w:pPr>
          </w:p>
        </w:tc>
        <w:tc>
          <w:tcPr>
            <w:tcW w:w="0" w:type="auto"/>
            <w:vMerge/>
            <w:shd w:val="clear" w:color="auto" w:fill="auto"/>
            <w:hideMark/>
          </w:tcPr>
          <w:p w14:paraId="6A2981E1" w14:textId="77777777" w:rsidR="00E902F1" w:rsidRPr="00184402" w:rsidRDefault="00E902F1" w:rsidP="00E902F1">
            <w:pPr>
              <w:pStyle w:val="1bodycopy10pt"/>
              <w:rPr>
                <w:rFonts w:asciiTheme="minorHAnsi" w:hAnsiTheme="minorHAnsi" w:cstheme="minorHAnsi"/>
                <w:sz w:val="24"/>
                <w:lang w:val="en-GB" w:eastAsia="en-GB"/>
              </w:rPr>
            </w:pPr>
          </w:p>
        </w:tc>
      </w:tr>
      <w:tr w:rsidR="00E902F1" w:rsidRPr="00184402" w14:paraId="42D3F1A8" w14:textId="77777777" w:rsidTr="00C56088">
        <w:trPr>
          <w:cantSplit/>
          <w:trHeight w:val="420"/>
        </w:trPr>
        <w:tc>
          <w:tcPr>
            <w:tcW w:w="0" w:type="auto"/>
            <w:vMerge/>
            <w:shd w:val="clear" w:color="auto" w:fill="auto"/>
            <w:hideMark/>
          </w:tcPr>
          <w:p w14:paraId="24F657F4"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1998F227"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Moderate learning difficulties </w:t>
            </w:r>
          </w:p>
        </w:tc>
        <w:tc>
          <w:tcPr>
            <w:tcW w:w="0" w:type="auto"/>
            <w:shd w:val="clear" w:color="auto" w:fill="auto"/>
            <w:hideMark/>
          </w:tcPr>
          <w:p w14:paraId="1B8E72B9" w14:textId="77777777" w:rsidR="00E902F1" w:rsidRPr="00184402" w:rsidRDefault="00E902F1" w:rsidP="00E902F1">
            <w:pPr>
              <w:pStyle w:val="1bodycopy10pt"/>
              <w:rPr>
                <w:rFonts w:asciiTheme="minorHAnsi" w:hAnsiTheme="minorHAnsi" w:cstheme="minorHAnsi"/>
                <w:sz w:val="24"/>
                <w:lang w:val="en-GB" w:eastAsia="en-GB"/>
              </w:rPr>
            </w:pPr>
          </w:p>
        </w:tc>
      </w:tr>
      <w:tr w:rsidR="00E902F1" w:rsidRPr="00184402" w14:paraId="5235D968" w14:textId="77777777" w:rsidTr="00C56088">
        <w:trPr>
          <w:cantSplit/>
          <w:trHeight w:val="420"/>
        </w:trPr>
        <w:tc>
          <w:tcPr>
            <w:tcW w:w="0" w:type="auto"/>
            <w:vMerge/>
            <w:shd w:val="clear" w:color="auto" w:fill="auto"/>
            <w:hideMark/>
          </w:tcPr>
          <w:p w14:paraId="57EA9AB0"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5E3D37EA"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Severe learning difficulties</w:t>
            </w:r>
          </w:p>
        </w:tc>
        <w:tc>
          <w:tcPr>
            <w:tcW w:w="0" w:type="auto"/>
            <w:shd w:val="clear" w:color="auto" w:fill="auto"/>
            <w:hideMark/>
          </w:tcPr>
          <w:p w14:paraId="6D96EE03" w14:textId="77777777" w:rsidR="00E902F1" w:rsidRPr="00184402" w:rsidRDefault="00E902F1" w:rsidP="00E902F1">
            <w:pPr>
              <w:pStyle w:val="1bodycopy10pt"/>
              <w:rPr>
                <w:rFonts w:asciiTheme="minorHAnsi" w:hAnsiTheme="minorHAnsi" w:cstheme="minorHAnsi"/>
                <w:sz w:val="24"/>
                <w:lang w:val="en-GB" w:eastAsia="en-GB"/>
              </w:rPr>
            </w:pPr>
          </w:p>
        </w:tc>
      </w:tr>
      <w:tr w:rsidR="00E902F1" w:rsidRPr="00184402" w14:paraId="1B10466D" w14:textId="77777777" w:rsidTr="00C56088">
        <w:trPr>
          <w:cantSplit/>
          <w:trHeight w:val="420"/>
        </w:trPr>
        <w:tc>
          <w:tcPr>
            <w:tcW w:w="0" w:type="auto"/>
            <w:vMerge w:val="restart"/>
            <w:shd w:val="clear" w:color="auto" w:fill="auto"/>
            <w:hideMark/>
          </w:tcPr>
          <w:p w14:paraId="76E24F68" w14:textId="77777777" w:rsidR="00E902F1" w:rsidRPr="00184402" w:rsidRDefault="00E902F1" w:rsidP="00E902F1">
            <w:pPr>
              <w:pStyle w:val="1bodycopy10pt"/>
              <w:rPr>
                <w:rFonts w:asciiTheme="minorHAnsi" w:hAnsiTheme="minorHAnsi" w:cstheme="minorHAnsi"/>
                <w:b/>
                <w:sz w:val="24"/>
                <w:lang w:val="en-GB" w:eastAsia="en-GB"/>
              </w:rPr>
            </w:pPr>
            <w:r w:rsidRPr="00184402">
              <w:rPr>
                <w:rFonts w:asciiTheme="minorHAnsi" w:hAnsiTheme="minorHAnsi" w:cstheme="minorHAnsi"/>
                <w:b/>
                <w:sz w:val="24"/>
                <w:lang w:val="en-GB" w:eastAsia="en-GB"/>
              </w:rPr>
              <w:t>Social, emotional and mental health </w:t>
            </w:r>
          </w:p>
          <w:p w14:paraId="630D46CF" w14:textId="77777777" w:rsidR="00E902F1" w:rsidRPr="00184402" w:rsidRDefault="00E902F1" w:rsidP="00E902F1">
            <w:pPr>
              <w:pStyle w:val="1bodycopy10pt"/>
              <w:rPr>
                <w:rFonts w:asciiTheme="minorHAnsi" w:hAnsiTheme="minorHAnsi" w:cstheme="minorHAnsi"/>
                <w:b/>
                <w:sz w:val="24"/>
                <w:lang w:val="en-GB" w:eastAsia="en-GB"/>
              </w:rPr>
            </w:pPr>
            <w:r w:rsidRPr="00184402">
              <w:rPr>
                <w:rFonts w:asciiTheme="minorHAnsi" w:hAnsiTheme="minorHAnsi" w:cstheme="minorHAnsi"/>
                <w:b/>
                <w:sz w:val="24"/>
                <w:lang w:val="en-GB" w:eastAsia="en-GB"/>
              </w:rPr>
              <w:t> </w:t>
            </w:r>
          </w:p>
        </w:tc>
        <w:tc>
          <w:tcPr>
            <w:tcW w:w="0" w:type="auto"/>
            <w:shd w:val="clear" w:color="auto" w:fill="auto"/>
            <w:hideMark/>
          </w:tcPr>
          <w:p w14:paraId="0F62611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ADHD, ADD</w:t>
            </w:r>
          </w:p>
        </w:tc>
        <w:tc>
          <w:tcPr>
            <w:tcW w:w="0" w:type="auto"/>
            <w:shd w:val="clear" w:color="auto" w:fill="auto"/>
            <w:hideMark/>
          </w:tcPr>
          <w:p w14:paraId="4C34A7A5" w14:textId="77777777" w:rsidR="00E902F1" w:rsidRPr="00184402" w:rsidRDefault="00E902F1" w:rsidP="00E902F1">
            <w:pPr>
              <w:pStyle w:val="1bodycopy10pt"/>
              <w:rPr>
                <w:rFonts w:asciiTheme="minorHAnsi" w:hAnsiTheme="minorHAnsi" w:cstheme="minorHAnsi"/>
                <w:sz w:val="24"/>
              </w:rPr>
            </w:pPr>
            <w:r w:rsidRPr="00184402">
              <w:rPr>
                <w:rFonts w:asciiTheme="minorHAnsi" w:hAnsiTheme="minorHAnsi" w:cstheme="minorHAnsi"/>
                <w:sz w:val="24"/>
              </w:rPr>
              <w:t>Quiet workstation</w:t>
            </w:r>
          </w:p>
        </w:tc>
      </w:tr>
      <w:tr w:rsidR="00E902F1" w:rsidRPr="00184402" w14:paraId="62EFD79D" w14:textId="77777777" w:rsidTr="00C56088">
        <w:trPr>
          <w:cantSplit/>
          <w:trHeight w:val="420"/>
        </w:trPr>
        <w:tc>
          <w:tcPr>
            <w:tcW w:w="0" w:type="auto"/>
            <w:vMerge/>
            <w:shd w:val="clear" w:color="auto" w:fill="auto"/>
            <w:hideMark/>
          </w:tcPr>
          <w:p w14:paraId="5A6A8323" w14:textId="77777777" w:rsidR="00E902F1" w:rsidRPr="00184402" w:rsidRDefault="00E902F1" w:rsidP="00E902F1">
            <w:pPr>
              <w:pStyle w:val="1bodycopy10pt"/>
              <w:rPr>
                <w:rFonts w:asciiTheme="minorHAnsi" w:hAnsiTheme="minorHAnsi" w:cstheme="minorHAnsi"/>
                <w:b/>
                <w:sz w:val="24"/>
                <w:lang w:val="en-GB" w:eastAsia="en-GB"/>
              </w:rPr>
            </w:pPr>
          </w:p>
        </w:tc>
        <w:tc>
          <w:tcPr>
            <w:tcW w:w="0" w:type="auto"/>
            <w:shd w:val="clear" w:color="auto" w:fill="auto"/>
            <w:hideMark/>
          </w:tcPr>
          <w:p w14:paraId="4335B0C1"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Adverse childhood experiences and/or mental health issues</w:t>
            </w:r>
          </w:p>
        </w:tc>
        <w:tc>
          <w:tcPr>
            <w:tcW w:w="0" w:type="auto"/>
            <w:shd w:val="clear" w:color="auto" w:fill="auto"/>
            <w:hideMark/>
          </w:tcPr>
          <w:p w14:paraId="7DCAAA2F"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Nurture groups</w:t>
            </w:r>
          </w:p>
        </w:tc>
      </w:tr>
      <w:tr w:rsidR="00E902F1" w:rsidRPr="00184402" w14:paraId="6C12DFC9" w14:textId="77777777" w:rsidTr="00C56088">
        <w:trPr>
          <w:cantSplit/>
          <w:trHeight w:val="420"/>
        </w:trPr>
        <w:tc>
          <w:tcPr>
            <w:tcW w:w="0" w:type="auto"/>
            <w:vMerge w:val="restart"/>
            <w:shd w:val="clear" w:color="auto" w:fill="auto"/>
            <w:hideMark/>
          </w:tcPr>
          <w:p w14:paraId="262F9CB2" w14:textId="77777777" w:rsidR="00E902F1" w:rsidRPr="00184402" w:rsidRDefault="00E902F1" w:rsidP="00E902F1">
            <w:pPr>
              <w:pStyle w:val="1bodycopy10pt"/>
              <w:rPr>
                <w:rFonts w:asciiTheme="minorHAnsi" w:hAnsiTheme="minorHAnsi" w:cstheme="minorHAnsi"/>
                <w:b/>
                <w:sz w:val="24"/>
                <w:lang w:val="en-GB" w:eastAsia="en-GB"/>
              </w:rPr>
            </w:pPr>
            <w:r w:rsidRPr="00184402">
              <w:rPr>
                <w:rFonts w:asciiTheme="minorHAnsi" w:hAnsiTheme="minorHAnsi" w:cstheme="minorHAnsi"/>
                <w:b/>
                <w:sz w:val="24"/>
                <w:lang w:val="en-GB" w:eastAsia="en-GB"/>
              </w:rPr>
              <w:t>Sensory and/or physical </w:t>
            </w:r>
          </w:p>
        </w:tc>
        <w:tc>
          <w:tcPr>
            <w:tcW w:w="0" w:type="auto"/>
            <w:shd w:val="clear" w:color="auto" w:fill="auto"/>
            <w:hideMark/>
          </w:tcPr>
          <w:p w14:paraId="0B9B1968"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Hearing impairment</w:t>
            </w:r>
          </w:p>
        </w:tc>
        <w:tc>
          <w:tcPr>
            <w:tcW w:w="0" w:type="auto"/>
            <w:shd w:val="clear" w:color="auto" w:fill="auto"/>
            <w:hideMark/>
          </w:tcPr>
          <w:p w14:paraId="582A5BDC" w14:textId="77777777" w:rsidR="00E902F1" w:rsidRPr="00184402" w:rsidRDefault="00E902F1" w:rsidP="00E902F1">
            <w:pPr>
              <w:pStyle w:val="1bodycopy10pt"/>
              <w:rPr>
                <w:rFonts w:asciiTheme="minorHAnsi" w:hAnsiTheme="minorHAnsi" w:cstheme="minorHAnsi"/>
                <w:sz w:val="24"/>
                <w:lang w:val="en-GB" w:eastAsia="en-GB"/>
              </w:rPr>
            </w:pPr>
          </w:p>
        </w:tc>
      </w:tr>
      <w:tr w:rsidR="00E902F1" w:rsidRPr="00184402" w14:paraId="4E27BCFD" w14:textId="77777777" w:rsidTr="00C56088">
        <w:trPr>
          <w:cantSplit/>
          <w:trHeight w:val="420"/>
        </w:trPr>
        <w:tc>
          <w:tcPr>
            <w:tcW w:w="0" w:type="auto"/>
            <w:vMerge/>
            <w:shd w:val="clear" w:color="auto" w:fill="auto"/>
            <w:hideMark/>
          </w:tcPr>
          <w:p w14:paraId="2B200C32" w14:textId="77777777" w:rsidR="00E902F1" w:rsidRPr="00184402"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07809C7B"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Visual impairment</w:t>
            </w:r>
          </w:p>
        </w:tc>
        <w:tc>
          <w:tcPr>
            <w:tcW w:w="0" w:type="auto"/>
            <w:shd w:val="clear" w:color="auto" w:fill="auto"/>
            <w:hideMark/>
          </w:tcPr>
          <w:p w14:paraId="6BFFC4A4" w14:textId="4DA3CBFD" w:rsidR="00184402" w:rsidRPr="00184402" w:rsidRDefault="00184402" w:rsidP="00E902F1">
            <w:pPr>
              <w:pStyle w:val="1bodycopy10pt"/>
              <w:rPr>
                <w:rFonts w:asciiTheme="minorHAnsi" w:hAnsiTheme="minorHAnsi" w:cstheme="minorHAnsi"/>
                <w:sz w:val="24"/>
                <w:lang w:val="en-GB" w:eastAsia="en-GB"/>
              </w:rPr>
            </w:pPr>
            <w:r>
              <w:rPr>
                <w:rFonts w:asciiTheme="minorHAnsi" w:hAnsiTheme="minorHAnsi" w:cstheme="minorHAnsi"/>
                <w:sz w:val="24"/>
              </w:rPr>
              <w:t>Limiting classroom displays</w:t>
            </w:r>
          </w:p>
        </w:tc>
      </w:tr>
      <w:tr w:rsidR="00E902F1" w:rsidRPr="00184402" w14:paraId="56030C0C" w14:textId="77777777" w:rsidTr="00C56088">
        <w:trPr>
          <w:cantSplit/>
          <w:trHeight w:val="420"/>
        </w:trPr>
        <w:tc>
          <w:tcPr>
            <w:tcW w:w="0" w:type="auto"/>
            <w:vMerge/>
            <w:shd w:val="clear" w:color="auto" w:fill="auto"/>
            <w:hideMark/>
          </w:tcPr>
          <w:p w14:paraId="658A2806" w14:textId="77777777" w:rsidR="00E902F1" w:rsidRPr="00184402"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002E6086"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Multi-sensory impairment </w:t>
            </w:r>
          </w:p>
        </w:tc>
        <w:tc>
          <w:tcPr>
            <w:tcW w:w="0" w:type="auto"/>
            <w:shd w:val="clear" w:color="auto" w:fill="auto"/>
            <w:hideMark/>
          </w:tcPr>
          <w:p w14:paraId="0E39AF34" w14:textId="77777777" w:rsidR="00E902F1" w:rsidRPr="00184402" w:rsidRDefault="00E902F1" w:rsidP="00E902F1">
            <w:pPr>
              <w:pStyle w:val="1bodycopy10pt"/>
              <w:rPr>
                <w:rFonts w:asciiTheme="minorHAnsi" w:hAnsiTheme="minorHAnsi" w:cstheme="minorHAnsi"/>
                <w:sz w:val="24"/>
                <w:lang w:val="en-GB"/>
              </w:rPr>
            </w:pPr>
          </w:p>
        </w:tc>
      </w:tr>
      <w:tr w:rsidR="00E902F1" w:rsidRPr="00184402" w14:paraId="5CF14098" w14:textId="77777777" w:rsidTr="00C56088">
        <w:trPr>
          <w:cantSplit/>
          <w:trHeight w:val="420"/>
        </w:trPr>
        <w:tc>
          <w:tcPr>
            <w:tcW w:w="0" w:type="auto"/>
            <w:vMerge/>
            <w:shd w:val="clear" w:color="auto" w:fill="auto"/>
            <w:hideMark/>
          </w:tcPr>
          <w:p w14:paraId="4DF20C5F" w14:textId="77777777" w:rsidR="00E902F1" w:rsidRPr="00184402" w:rsidRDefault="00E902F1" w:rsidP="00E902F1">
            <w:pPr>
              <w:pStyle w:val="1bodycopy10pt"/>
              <w:rPr>
                <w:rFonts w:asciiTheme="minorHAnsi" w:hAnsiTheme="minorHAnsi" w:cstheme="minorHAnsi"/>
                <w:sz w:val="24"/>
                <w:lang w:val="en-GB" w:eastAsia="en-GB"/>
              </w:rPr>
            </w:pPr>
          </w:p>
        </w:tc>
        <w:tc>
          <w:tcPr>
            <w:tcW w:w="0" w:type="auto"/>
            <w:shd w:val="clear" w:color="auto" w:fill="auto"/>
            <w:hideMark/>
          </w:tcPr>
          <w:p w14:paraId="59D166A9"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Physical impairment</w:t>
            </w:r>
          </w:p>
        </w:tc>
        <w:tc>
          <w:tcPr>
            <w:tcW w:w="0" w:type="auto"/>
            <w:shd w:val="clear" w:color="auto" w:fill="auto"/>
            <w:hideMark/>
          </w:tcPr>
          <w:p w14:paraId="515C4C8B" w14:textId="77777777" w:rsidR="00E902F1" w:rsidRPr="00184402" w:rsidRDefault="00E902F1" w:rsidP="00E902F1">
            <w:pPr>
              <w:pStyle w:val="1bodycopy10pt"/>
              <w:rPr>
                <w:rFonts w:asciiTheme="minorHAnsi" w:hAnsiTheme="minorHAnsi" w:cstheme="minorHAnsi"/>
                <w:sz w:val="24"/>
                <w:lang w:val="en-GB" w:eastAsia="en-GB"/>
              </w:rPr>
            </w:pPr>
          </w:p>
        </w:tc>
      </w:tr>
    </w:tbl>
    <w:p w14:paraId="2E47E7BA" w14:textId="77777777" w:rsidR="00E902F1" w:rsidRPr="00184402" w:rsidRDefault="00E902F1" w:rsidP="00E902F1">
      <w:pPr>
        <w:pStyle w:val="1bodycopy10pt"/>
        <w:rPr>
          <w:rFonts w:asciiTheme="minorHAnsi" w:hAnsiTheme="minorHAnsi" w:cstheme="minorHAnsi"/>
          <w:sz w:val="24"/>
          <w:lang w:val="en-GB" w:eastAsia="en-GB"/>
        </w:rPr>
      </w:pPr>
    </w:p>
    <w:p w14:paraId="1791A29D"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These interventions are part of our contribution to Lancashire’s local offer.</w:t>
      </w:r>
    </w:p>
    <w:p w14:paraId="491824EC" w14:textId="77777777" w:rsidR="00E902F1" w:rsidRPr="00184402" w:rsidRDefault="00E902F1" w:rsidP="00E902F1">
      <w:pPr>
        <w:pStyle w:val="1bodycopy10pt"/>
        <w:rPr>
          <w:rFonts w:asciiTheme="minorHAnsi" w:hAnsiTheme="minorHAnsi" w:cstheme="minorHAnsi"/>
          <w:sz w:val="24"/>
        </w:rPr>
      </w:pPr>
    </w:p>
    <w:p w14:paraId="3E4D3AF1" w14:textId="77777777" w:rsidR="00E902F1" w:rsidRPr="00184402" w:rsidRDefault="00E902F1" w:rsidP="00E902F1">
      <w:pPr>
        <w:pStyle w:val="Heading1"/>
        <w:rPr>
          <w:rFonts w:asciiTheme="minorHAnsi" w:hAnsiTheme="minorHAnsi" w:cstheme="minorHAnsi"/>
          <w:sz w:val="24"/>
          <w:szCs w:val="24"/>
          <w:lang w:eastAsia="en-GB"/>
        </w:rPr>
      </w:pPr>
      <w:bookmarkStart w:id="23" w:name="_Toc116987826"/>
      <w:bookmarkStart w:id="24" w:name="_Toc117080335"/>
      <w:bookmarkStart w:id="25" w:name="_Toc119070500"/>
      <w:r w:rsidRPr="00184402">
        <w:rPr>
          <w:rFonts w:asciiTheme="minorHAnsi" w:hAnsiTheme="minorHAnsi" w:cstheme="minorHAnsi"/>
          <w:sz w:val="24"/>
          <w:szCs w:val="24"/>
          <w:lang w:eastAsia="en-GB"/>
        </w:rPr>
        <w:t>9. How will the school evaluate whether the support in place is helping my child?</w:t>
      </w:r>
      <w:bookmarkEnd w:id="23"/>
      <w:bookmarkEnd w:id="24"/>
      <w:bookmarkEnd w:id="25"/>
    </w:p>
    <w:p w14:paraId="33DAF4C9"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will evaluate the effectiveness of provision for your child by:</w:t>
      </w:r>
    </w:p>
    <w:p w14:paraId="71ED9690"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Reviewing their progress towards their goals each term</w:t>
      </w:r>
    </w:p>
    <w:p w14:paraId="42B60075" w14:textId="3EC8CCFD"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xml:space="preserve">  Reviewing the impact of interventions after </w:t>
      </w:r>
      <w:r w:rsidR="00184402" w:rsidRPr="00184402">
        <w:rPr>
          <w:rFonts w:asciiTheme="minorHAnsi" w:hAnsiTheme="minorHAnsi" w:cstheme="minorHAnsi"/>
          <w:sz w:val="24"/>
          <w:szCs w:val="24"/>
          <w:lang w:val="en-GB" w:eastAsia="en-GB"/>
        </w:rPr>
        <w:t>6 weeks</w:t>
      </w:r>
    </w:p>
    <w:p w14:paraId="5B3C62F1"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Using pupil questionnaires</w:t>
      </w:r>
    </w:p>
    <w:p w14:paraId="36AC9A9B"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Monitoring by the SENCO</w:t>
      </w:r>
    </w:p>
    <w:p w14:paraId="16B40B19"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Using provision maps to measure progress</w:t>
      </w:r>
    </w:p>
    <w:p w14:paraId="141A68F2"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Holding an annual review (if they have an education, health and care (EHC) plan)</w:t>
      </w:r>
    </w:p>
    <w:p w14:paraId="5438BB7E" w14:textId="77777777" w:rsidR="00E902F1" w:rsidRPr="00184402" w:rsidRDefault="00E902F1" w:rsidP="00E902F1">
      <w:pPr>
        <w:pStyle w:val="4Bulletedcopyblue"/>
        <w:numPr>
          <w:ilvl w:val="0"/>
          <w:numId w:val="0"/>
        </w:numPr>
        <w:ind w:left="340"/>
        <w:rPr>
          <w:rFonts w:asciiTheme="minorHAnsi" w:hAnsiTheme="minorHAnsi" w:cstheme="minorHAnsi"/>
          <w:sz w:val="24"/>
          <w:szCs w:val="24"/>
          <w:lang w:val="en-GB" w:eastAsia="en-GB"/>
        </w:rPr>
      </w:pPr>
    </w:p>
    <w:p w14:paraId="1F7DB7BA" w14:textId="77777777" w:rsidR="00E902F1" w:rsidRPr="00184402" w:rsidRDefault="00E902F1" w:rsidP="00E902F1">
      <w:pPr>
        <w:pStyle w:val="Heading1"/>
        <w:rPr>
          <w:rFonts w:asciiTheme="minorHAnsi" w:hAnsiTheme="minorHAnsi" w:cstheme="minorHAnsi"/>
          <w:sz w:val="24"/>
          <w:szCs w:val="24"/>
          <w:lang w:eastAsia="en-GB"/>
        </w:rPr>
      </w:pPr>
      <w:bookmarkStart w:id="26" w:name="_Toc116987827"/>
      <w:bookmarkStart w:id="27" w:name="_Toc117080336"/>
      <w:bookmarkStart w:id="28" w:name="_Toc119070501"/>
      <w:r w:rsidRPr="00184402">
        <w:rPr>
          <w:rFonts w:asciiTheme="minorHAnsi" w:hAnsiTheme="minorHAnsi" w:cstheme="minorHAnsi"/>
          <w:sz w:val="24"/>
          <w:szCs w:val="24"/>
        </w:rPr>
        <w:t>10. How will the school resources be secured for my child?</w:t>
      </w:r>
      <w:bookmarkEnd w:id="26"/>
      <w:bookmarkEnd w:id="27"/>
      <w:bookmarkEnd w:id="28"/>
    </w:p>
    <w:p w14:paraId="34FE2413"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It may be that your child’s needs mean we need to secure:</w:t>
      </w:r>
    </w:p>
    <w:p w14:paraId="14BACE03" w14:textId="77777777" w:rsidR="00E902F1" w:rsidRPr="00184402" w:rsidRDefault="00E902F1" w:rsidP="00E902F1">
      <w:pPr>
        <w:pStyle w:val="1bodycopy10pt"/>
        <w:numPr>
          <w:ilvl w:val="0"/>
          <w:numId w:val="31"/>
        </w:numPr>
        <w:rPr>
          <w:rFonts w:asciiTheme="minorHAnsi" w:hAnsiTheme="minorHAnsi" w:cstheme="minorHAnsi"/>
          <w:sz w:val="24"/>
          <w:lang w:val="en-GB"/>
        </w:rPr>
      </w:pPr>
      <w:r w:rsidRPr="00184402">
        <w:rPr>
          <w:rFonts w:asciiTheme="minorHAnsi" w:hAnsiTheme="minorHAnsi" w:cstheme="minorHAnsi"/>
          <w:sz w:val="24"/>
          <w:lang w:val="en-GB"/>
        </w:rPr>
        <w:t>Extra equipment or facilities</w:t>
      </w:r>
    </w:p>
    <w:p w14:paraId="5D7E0C26" w14:textId="77777777" w:rsidR="00E902F1" w:rsidRPr="00184402" w:rsidRDefault="00E902F1" w:rsidP="00E902F1">
      <w:pPr>
        <w:pStyle w:val="1bodycopy10pt"/>
        <w:numPr>
          <w:ilvl w:val="0"/>
          <w:numId w:val="31"/>
        </w:numPr>
        <w:rPr>
          <w:rFonts w:asciiTheme="minorHAnsi" w:hAnsiTheme="minorHAnsi" w:cstheme="minorHAnsi"/>
          <w:sz w:val="24"/>
          <w:lang w:val="en-GB"/>
        </w:rPr>
      </w:pPr>
      <w:r w:rsidRPr="00184402">
        <w:rPr>
          <w:rFonts w:asciiTheme="minorHAnsi" w:hAnsiTheme="minorHAnsi" w:cstheme="minorHAnsi"/>
          <w:sz w:val="24"/>
          <w:lang w:val="en-GB"/>
        </w:rPr>
        <w:t>More teaching assistant hours</w:t>
      </w:r>
    </w:p>
    <w:p w14:paraId="47A4FD73" w14:textId="77777777" w:rsidR="00E902F1" w:rsidRPr="00184402" w:rsidRDefault="00E902F1" w:rsidP="00E902F1">
      <w:pPr>
        <w:pStyle w:val="1bodycopy10pt"/>
        <w:numPr>
          <w:ilvl w:val="0"/>
          <w:numId w:val="31"/>
        </w:numPr>
        <w:rPr>
          <w:rFonts w:asciiTheme="minorHAnsi" w:hAnsiTheme="minorHAnsi" w:cstheme="minorHAnsi"/>
          <w:sz w:val="24"/>
          <w:lang w:val="en-GB"/>
        </w:rPr>
      </w:pPr>
      <w:r w:rsidRPr="00184402">
        <w:rPr>
          <w:rFonts w:asciiTheme="minorHAnsi" w:hAnsiTheme="minorHAnsi" w:cstheme="minorHAnsi"/>
          <w:sz w:val="24"/>
          <w:lang w:val="en-GB"/>
        </w:rPr>
        <w:t xml:space="preserve">Further training for our staff </w:t>
      </w:r>
    </w:p>
    <w:p w14:paraId="1F9BF0FB" w14:textId="77777777" w:rsidR="00E902F1" w:rsidRPr="00184402" w:rsidRDefault="00E902F1" w:rsidP="00E902F1">
      <w:pPr>
        <w:pStyle w:val="1bodycopy10pt"/>
        <w:numPr>
          <w:ilvl w:val="0"/>
          <w:numId w:val="31"/>
        </w:numPr>
        <w:rPr>
          <w:rFonts w:asciiTheme="minorHAnsi" w:hAnsiTheme="minorHAnsi" w:cstheme="minorHAnsi"/>
          <w:sz w:val="24"/>
          <w:lang w:val="en-GB"/>
        </w:rPr>
      </w:pPr>
      <w:r w:rsidRPr="00184402">
        <w:rPr>
          <w:rFonts w:asciiTheme="minorHAnsi" w:hAnsiTheme="minorHAnsi" w:cstheme="minorHAnsi"/>
          <w:sz w:val="24"/>
          <w:lang w:val="en-GB"/>
        </w:rPr>
        <w:t>External specialist expertise</w:t>
      </w:r>
    </w:p>
    <w:p w14:paraId="3C789C9C"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If that’s the case, we will consult with external agencies to get recommendations on what will best help your child access their learning.</w:t>
      </w:r>
    </w:p>
    <w:p w14:paraId="7A1CD4D3" w14:textId="77777777" w:rsidR="00E902F1" w:rsidRPr="00184402" w:rsidRDefault="00E902F1" w:rsidP="00E902F1">
      <w:pPr>
        <w:pStyle w:val="1bodycopy10pt"/>
        <w:rPr>
          <w:rFonts w:asciiTheme="minorHAnsi" w:hAnsiTheme="minorHAnsi" w:cstheme="minorHAnsi"/>
          <w:sz w:val="24"/>
          <w:lang w:val="en-GB"/>
        </w:rPr>
      </w:pPr>
      <w:bookmarkStart w:id="29" w:name="_Toc116987828"/>
      <w:bookmarkStart w:id="30" w:name="_Toc117080337"/>
      <w:r w:rsidRPr="00184402">
        <w:rPr>
          <w:rFonts w:asciiTheme="minorHAnsi" w:hAnsiTheme="minorHAnsi" w:cstheme="minorHAnsi"/>
          <w:sz w:val="24"/>
        </w:rPr>
        <w:t>The school will cover up to £6,000 of any necessary costs. If funding is needed beyond this, we will seek it from our local authority.</w:t>
      </w:r>
      <w:r w:rsidRPr="00184402">
        <w:rPr>
          <w:rFonts w:asciiTheme="minorHAnsi" w:hAnsiTheme="minorHAnsi" w:cstheme="minorHAnsi"/>
          <w:b/>
          <w:sz w:val="24"/>
        </w:rPr>
        <w:br/>
      </w:r>
    </w:p>
    <w:p w14:paraId="3F1D9FC8" w14:textId="77777777" w:rsidR="00E902F1" w:rsidRPr="00184402" w:rsidRDefault="00E902F1" w:rsidP="00E902F1">
      <w:pPr>
        <w:pStyle w:val="Heading1"/>
        <w:rPr>
          <w:rFonts w:asciiTheme="minorHAnsi" w:hAnsiTheme="minorHAnsi" w:cstheme="minorHAnsi"/>
          <w:sz w:val="24"/>
          <w:szCs w:val="24"/>
          <w:lang w:eastAsia="en-GB"/>
        </w:rPr>
      </w:pPr>
      <w:bookmarkStart w:id="31" w:name="_Toc119070502"/>
      <w:r w:rsidRPr="00184402">
        <w:rPr>
          <w:rFonts w:asciiTheme="minorHAnsi" w:hAnsiTheme="minorHAnsi" w:cstheme="minorHAnsi"/>
          <w:sz w:val="24"/>
          <w:szCs w:val="24"/>
        </w:rPr>
        <w:t>11. How will the school make sure my child is included in activities alongside pupils who don’t have SEN?</w:t>
      </w:r>
      <w:bookmarkEnd w:id="29"/>
      <w:bookmarkEnd w:id="30"/>
      <w:bookmarkEnd w:id="31"/>
    </w:p>
    <w:p w14:paraId="6E87A2AE"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All of our extra-curricular activities and school visits are available to all our pupils, including our before and after-school clubs.</w:t>
      </w:r>
    </w:p>
    <w:p w14:paraId="6478E40C"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All pupils are encouraged to go on our school trips, including our residential trips to Min-Y-Don</w:t>
      </w:r>
    </w:p>
    <w:p w14:paraId="0CD17D80"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All pupils are encouraged to take part in sports day/school plays/special workshops/swimming.</w:t>
      </w:r>
    </w:p>
    <w:p w14:paraId="5BC84282"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No pupil is ever excluded from taking part in these activities because of their SEN or disability and we will make whatever reasonable adjustments are needed to make sure they can be included.</w:t>
      </w:r>
    </w:p>
    <w:p w14:paraId="2CAC591C" w14:textId="77777777" w:rsidR="00E902F1" w:rsidRPr="00184402" w:rsidRDefault="00E902F1" w:rsidP="00E902F1">
      <w:pPr>
        <w:pStyle w:val="1bodycopy10pt"/>
        <w:rPr>
          <w:rFonts w:asciiTheme="minorHAnsi" w:hAnsiTheme="minorHAnsi" w:cstheme="minorHAnsi"/>
          <w:sz w:val="24"/>
          <w:lang w:val="en-GB"/>
        </w:rPr>
      </w:pPr>
    </w:p>
    <w:p w14:paraId="6AE33F84" w14:textId="77777777" w:rsidR="00E902F1" w:rsidRPr="00184402" w:rsidRDefault="00E902F1" w:rsidP="00E902F1">
      <w:pPr>
        <w:pStyle w:val="Heading1"/>
        <w:rPr>
          <w:rFonts w:asciiTheme="minorHAnsi" w:hAnsiTheme="minorHAnsi" w:cstheme="minorHAnsi"/>
          <w:sz w:val="24"/>
          <w:szCs w:val="24"/>
          <w:lang w:val="en-GB"/>
        </w:rPr>
      </w:pPr>
      <w:bookmarkStart w:id="32" w:name="_Toc116987829"/>
      <w:bookmarkStart w:id="33" w:name="_Toc117080338"/>
      <w:bookmarkStart w:id="34" w:name="_Toc119070503"/>
      <w:r w:rsidRPr="00184402">
        <w:rPr>
          <w:rFonts w:asciiTheme="minorHAnsi" w:hAnsiTheme="minorHAnsi" w:cstheme="minorHAnsi"/>
          <w:sz w:val="24"/>
          <w:szCs w:val="24"/>
        </w:rPr>
        <w:t>12. How does the school make sure the admissions process is fair for pupils with SEN or a disability?</w:t>
      </w:r>
      <w:bookmarkEnd w:id="32"/>
      <w:bookmarkEnd w:id="33"/>
      <w:bookmarkEnd w:id="34"/>
    </w:p>
    <w:p w14:paraId="2B089B92" w14:textId="77777777" w:rsidR="00E902F1" w:rsidRPr="00EA6734" w:rsidRDefault="00E902F1" w:rsidP="00E902F1">
      <w:pPr>
        <w:rPr>
          <w:rFonts w:asciiTheme="minorHAnsi" w:hAnsiTheme="minorHAnsi" w:cstheme="minorHAnsi"/>
          <w:sz w:val="24"/>
          <w:szCs w:val="24"/>
          <w:lang w:val="en-GB"/>
        </w:rPr>
      </w:pPr>
      <w:r w:rsidRPr="00EA6734">
        <w:rPr>
          <w:rFonts w:asciiTheme="minorHAnsi" w:hAnsiTheme="minorHAnsi" w:cstheme="minorHAnsi"/>
          <w:sz w:val="24"/>
          <w:szCs w:val="24"/>
          <w:lang w:val="en-GB"/>
        </w:rPr>
        <w:t>At Bickerstaffe CE Primary and Nursery, we welcome every child. We are an inclusive school and want all children, including those with special educational needs (SEN) or a disability, to feel part of our school family.</w:t>
      </w:r>
    </w:p>
    <w:p w14:paraId="04450A2F" w14:textId="77777777" w:rsidR="00E902F1" w:rsidRPr="00EA6734" w:rsidRDefault="00E902F1" w:rsidP="00E902F1">
      <w:pPr>
        <w:numPr>
          <w:ilvl w:val="0"/>
          <w:numId w:val="34"/>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Children with SEN or a disability</w:t>
      </w:r>
      <w:r w:rsidRPr="00EA6734">
        <w:rPr>
          <w:rFonts w:asciiTheme="minorHAnsi" w:hAnsiTheme="minorHAnsi" w:cstheme="minorHAnsi"/>
          <w:sz w:val="24"/>
          <w:szCs w:val="24"/>
          <w:lang w:val="en-GB"/>
        </w:rPr>
        <w:br/>
        <w:t>Children with additional needs are admitted in the same way as all other pupils. We work closely with families and any professionals involved to make sure the right support is in place before your child starts school.</w:t>
      </w:r>
    </w:p>
    <w:p w14:paraId="67A44DE4" w14:textId="77777777" w:rsidR="00E902F1" w:rsidRPr="00EA6734" w:rsidRDefault="00E902F1" w:rsidP="00E902F1">
      <w:pPr>
        <w:numPr>
          <w:ilvl w:val="0"/>
          <w:numId w:val="34"/>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Education, Health and Care (EHC) plans</w:t>
      </w:r>
      <w:r w:rsidRPr="00EA6734">
        <w:rPr>
          <w:rFonts w:asciiTheme="minorHAnsi" w:hAnsiTheme="minorHAnsi" w:cstheme="minorHAnsi"/>
          <w:sz w:val="24"/>
          <w:szCs w:val="24"/>
          <w:lang w:val="en-GB"/>
        </w:rPr>
        <w:br/>
        <w:t>If your child has an EHC plan and it names our school, they will be offered a place before any other applications are considered.</w:t>
      </w:r>
    </w:p>
    <w:p w14:paraId="254D1319" w14:textId="77777777" w:rsidR="00E902F1" w:rsidRPr="00EA6734" w:rsidRDefault="00E902F1" w:rsidP="00E902F1">
      <w:pPr>
        <w:numPr>
          <w:ilvl w:val="0"/>
          <w:numId w:val="34"/>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Fair admissions</w:t>
      </w:r>
      <w:r w:rsidRPr="00EA6734">
        <w:rPr>
          <w:rFonts w:asciiTheme="minorHAnsi" w:hAnsiTheme="minorHAnsi" w:cstheme="minorHAnsi"/>
          <w:sz w:val="24"/>
          <w:szCs w:val="24"/>
          <w:lang w:val="en-GB"/>
        </w:rPr>
        <w:br/>
        <w:t>Our admission rules follow Lancashire County Council’s guidance and are applied fairly to everyone. Children with SEN or a disability are not at a disadvantage in the admissions process.</w:t>
      </w:r>
    </w:p>
    <w:p w14:paraId="18E275CF" w14:textId="77777777" w:rsidR="00E902F1" w:rsidRPr="00184402" w:rsidRDefault="00E902F1" w:rsidP="00E902F1">
      <w:pPr>
        <w:pStyle w:val="4Bulletedcopyblue"/>
        <w:numPr>
          <w:ilvl w:val="0"/>
          <w:numId w:val="0"/>
        </w:numPr>
        <w:ind w:left="340"/>
        <w:rPr>
          <w:rFonts w:asciiTheme="minorHAnsi" w:hAnsiTheme="minorHAnsi" w:cstheme="minorHAnsi"/>
          <w:sz w:val="24"/>
          <w:szCs w:val="24"/>
          <w:lang w:val="en-GB"/>
        </w:rPr>
      </w:pPr>
      <w:bookmarkStart w:id="35" w:name="_Hlk116995194"/>
      <w:bookmarkStart w:id="36" w:name="_Toc116987830"/>
    </w:p>
    <w:p w14:paraId="42CE43DE" w14:textId="77777777" w:rsidR="00E902F1" w:rsidRPr="00184402" w:rsidRDefault="00E902F1" w:rsidP="00E902F1">
      <w:pPr>
        <w:pStyle w:val="Heading1"/>
        <w:rPr>
          <w:rFonts w:asciiTheme="minorHAnsi" w:hAnsiTheme="minorHAnsi" w:cstheme="minorHAnsi"/>
          <w:sz w:val="24"/>
          <w:szCs w:val="24"/>
          <w:lang w:eastAsia="en-GB"/>
        </w:rPr>
      </w:pPr>
      <w:bookmarkStart w:id="37" w:name="_Toc117080339"/>
      <w:bookmarkStart w:id="38" w:name="_Toc119070504"/>
      <w:bookmarkEnd w:id="35"/>
      <w:r w:rsidRPr="00184402">
        <w:rPr>
          <w:rFonts w:asciiTheme="minorHAnsi" w:hAnsiTheme="minorHAnsi" w:cstheme="minorHAnsi"/>
          <w:sz w:val="24"/>
          <w:szCs w:val="24"/>
        </w:rPr>
        <w:t>13. How does the school support pupils with disabilities?</w:t>
      </w:r>
      <w:bookmarkEnd w:id="36"/>
      <w:bookmarkEnd w:id="37"/>
      <w:bookmarkEnd w:id="38"/>
    </w:p>
    <w:p w14:paraId="7E0E61ED" w14:textId="46BFFF25" w:rsidR="00E902F1" w:rsidRDefault="00E902F1" w:rsidP="00E902F1">
      <w:pPr>
        <w:pStyle w:val="Heading1"/>
        <w:spacing w:before="120"/>
        <w:rPr>
          <w:rFonts w:asciiTheme="minorHAnsi" w:eastAsia="MS Mincho" w:hAnsiTheme="minorHAnsi" w:cstheme="minorHAnsi"/>
          <w:b w:val="0"/>
          <w:sz w:val="24"/>
          <w:szCs w:val="24"/>
        </w:rPr>
      </w:pPr>
      <w:bookmarkStart w:id="39" w:name="_Toc116987831"/>
      <w:bookmarkStart w:id="40" w:name="_Toc117080340"/>
      <w:bookmarkStart w:id="41" w:name="_Toc119070505"/>
      <w:r w:rsidRPr="00184402">
        <w:rPr>
          <w:rFonts w:asciiTheme="minorHAnsi" w:eastAsia="MS Mincho" w:hAnsiTheme="minorHAnsi" w:cstheme="minorHAnsi"/>
          <w:b w:val="0"/>
          <w:sz w:val="24"/>
          <w:szCs w:val="24"/>
        </w:rPr>
        <w:t>At Bickerstaffe, we are proud to be an inclusive school.</w:t>
      </w:r>
      <w:r w:rsidR="00184402" w:rsidRPr="00184402">
        <w:rPr>
          <w:rFonts w:asciiTheme="minorHAnsi" w:eastAsia="MS Mincho" w:hAnsiTheme="minorHAnsi" w:cstheme="minorHAnsi"/>
          <w:b w:val="0"/>
          <w:sz w:val="24"/>
          <w:szCs w:val="24"/>
        </w:rPr>
        <w:t xml:space="preserve"> </w:t>
      </w:r>
      <w:r w:rsidRPr="00184402">
        <w:rPr>
          <w:rFonts w:asciiTheme="minorHAnsi" w:eastAsia="MS Mincho" w:hAnsiTheme="minorHAnsi" w:cstheme="minorHAnsi"/>
          <w:b w:val="0"/>
          <w:sz w:val="24"/>
          <w:szCs w:val="24"/>
        </w:rPr>
        <w:t>We want every child to feel valued, included and able to thrive, whatever their needs.</w:t>
      </w:r>
    </w:p>
    <w:p w14:paraId="6A9E35DE" w14:textId="77777777" w:rsidR="00184402" w:rsidRDefault="00184402" w:rsidP="00184402"/>
    <w:p w14:paraId="673ECFEF" w14:textId="202B0F04" w:rsidR="00184402" w:rsidRPr="00184402" w:rsidRDefault="00184402" w:rsidP="00184402">
      <w:pPr>
        <w:rPr>
          <w:rFonts w:asciiTheme="minorHAnsi" w:hAnsiTheme="minorHAnsi" w:cstheme="minorHAnsi"/>
          <w:sz w:val="24"/>
          <w:szCs w:val="24"/>
        </w:rPr>
      </w:pPr>
      <w:r w:rsidRPr="00184402">
        <w:rPr>
          <w:rFonts w:asciiTheme="minorHAnsi" w:hAnsiTheme="minorHAnsi" w:cstheme="minorHAnsi"/>
          <w:sz w:val="24"/>
          <w:szCs w:val="24"/>
        </w:rPr>
        <w:t>Fair Treatment</w:t>
      </w:r>
    </w:p>
    <w:p w14:paraId="27651FA2" w14:textId="55CDDC9A"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 xml:space="preserve">Disabled pupils are never treated less </w:t>
      </w:r>
      <w:proofErr w:type="spellStart"/>
      <w:r w:rsidRPr="00184402">
        <w:rPr>
          <w:rFonts w:asciiTheme="minorHAnsi" w:eastAsia="MS Mincho" w:hAnsiTheme="minorHAnsi" w:cstheme="minorHAnsi"/>
          <w:b w:val="0"/>
          <w:sz w:val="24"/>
          <w:szCs w:val="24"/>
        </w:rPr>
        <w:t>favourably</w:t>
      </w:r>
      <w:proofErr w:type="spellEnd"/>
      <w:r w:rsidRPr="00184402">
        <w:rPr>
          <w:rFonts w:asciiTheme="minorHAnsi" w:eastAsia="MS Mincho" w:hAnsiTheme="minorHAnsi" w:cstheme="minorHAnsi"/>
          <w:b w:val="0"/>
          <w:sz w:val="24"/>
          <w:szCs w:val="24"/>
        </w:rPr>
        <w:t xml:space="preserve"> than their peers. We make sure all children can take part in every aspect of school life – whether that’s in lessons, playtimes, school trips, sporting events or after-school clubs.</w:t>
      </w:r>
      <w:r w:rsidR="00184402">
        <w:rPr>
          <w:rFonts w:asciiTheme="minorHAnsi" w:eastAsia="MS Mincho" w:hAnsiTheme="minorHAnsi" w:cstheme="minorHAnsi"/>
          <w:b w:val="0"/>
          <w:sz w:val="24"/>
          <w:szCs w:val="24"/>
        </w:rPr>
        <w:t xml:space="preserve"> </w:t>
      </w:r>
      <w:r w:rsidRPr="00184402">
        <w:rPr>
          <w:rFonts w:asciiTheme="minorHAnsi" w:eastAsia="MS Mincho" w:hAnsiTheme="minorHAnsi" w:cstheme="minorHAnsi"/>
          <w:b w:val="0"/>
          <w:sz w:val="24"/>
          <w:szCs w:val="24"/>
        </w:rPr>
        <w:t>Staff receive training to understand and meet children’s individual</w:t>
      </w:r>
      <w:r w:rsidRPr="00184402">
        <w:rPr>
          <w:rFonts w:asciiTheme="minorHAnsi" w:eastAsia="MS Mincho" w:hAnsiTheme="minorHAnsi" w:cstheme="minorHAnsi"/>
          <w:b w:val="0"/>
          <w:sz w:val="24"/>
          <w:szCs w:val="24"/>
          <w:shd w:val="clear" w:color="auto" w:fill="FFFF00"/>
        </w:rPr>
        <w:t xml:space="preserve"> </w:t>
      </w:r>
      <w:r w:rsidRPr="00184402">
        <w:rPr>
          <w:rFonts w:asciiTheme="minorHAnsi" w:eastAsia="MS Mincho" w:hAnsiTheme="minorHAnsi" w:cstheme="minorHAnsi"/>
          <w:b w:val="0"/>
          <w:sz w:val="24"/>
          <w:szCs w:val="24"/>
        </w:rPr>
        <w:t>needs, and we work in close partnership with parents and outside agencies to provide the best support possible.</w:t>
      </w:r>
    </w:p>
    <w:p w14:paraId="6C33C40E" w14:textId="77777777" w:rsidR="00184402" w:rsidRDefault="00184402" w:rsidP="00E902F1">
      <w:pPr>
        <w:pStyle w:val="Heading1"/>
        <w:spacing w:before="120"/>
        <w:rPr>
          <w:rFonts w:asciiTheme="minorHAnsi" w:eastAsia="MS Mincho" w:hAnsiTheme="minorHAnsi" w:cstheme="minorHAnsi"/>
          <w:b w:val="0"/>
          <w:sz w:val="24"/>
          <w:szCs w:val="24"/>
          <w:shd w:val="clear" w:color="auto" w:fill="FFFF00"/>
        </w:rPr>
      </w:pPr>
      <w:r w:rsidRPr="00C827B0">
        <w:rPr>
          <w:rFonts w:asciiTheme="minorHAnsi" w:eastAsia="MS Mincho" w:hAnsiTheme="minorHAnsi" w:cstheme="minorHAnsi"/>
          <w:b w:val="0"/>
          <w:sz w:val="24"/>
          <w:szCs w:val="24"/>
        </w:rPr>
        <w:t>Facilities and Support</w:t>
      </w:r>
    </w:p>
    <w:p w14:paraId="2DD25B55" w14:textId="392F71F6"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All our classrooms are on one level, which means children with physical disabilities can move freely around the building. We have accessible toilets and a quiet/ room for children who need space, or support during the school day</w:t>
      </w:r>
      <w:r w:rsidR="00184402" w:rsidRPr="00184402">
        <w:rPr>
          <w:rFonts w:asciiTheme="minorHAnsi" w:eastAsia="MS Mincho" w:hAnsiTheme="minorHAnsi" w:cstheme="minorHAnsi"/>
          <w:b w:val="0"/>
          <w:sz w:val="24"/>
          <w:szCs w:val="24"/>
        </w:rPr>
        <w:t>.</w:t>
      </w:r>
    </w:p>
    <w:p w14:paraId="6375A941" w14:textId="77777777"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C827B0">
        <w:rPr>
          <w:rFonts w:asciiTheme="minorHAnsi" w:eastAsia="MS Mincho" w:hAnsiTheme="minorHAnsi" w:cstheme="minorHAnsi"/>
          <w:b w:val="0"/>
          <w:sz w:val="24"/>
          <w:szCs w:val="24"/>
        </w:rPr>
        <w:t>Our Accessibility Plan</w:t>
      </w:r>
    </w:p>
    <w:p w14:paraId="33EB0D03" w14:textId="0A721DCD"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Our Accessibility Plan explains how we are improving access for children with disabilities and additional needs. It is available on our school website or as a paper copy from the school office. The plan focuses on three main areas</w:t>
      </w:r>
      <w:r w:rsidR="00184402" w:rsidRPr="00184402">
        <w:rPr>
          <w:rFonts w:asciiTheme="minorHAnsi" w:eastAsia="MS Mincho" w:hAnsiTheme="minorHAnsi" w:cstheme="minorHAnsi"/>
          <w:b w:val="0"/>
          <w:sz w:val="24"/>
          <w:szCs w:val="24"/>
        </w:rPr>
        <w:t>:</w:t>
      </w:r>
    </w:p>
    <w:p w14:paraId="5B5F033B" w14:textId="0198CE6E"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Participation in the curriculum – Teachers adapt lessons and resources so all children can join in. This might include using simplified language, breaking down tasks, providing 1:1 or small-group support, or offering alternative ways to record work</w:t>
      </w:r>
      <w:r w:rsidR="00184402" w:rsidRPr="00184402">
        <w:rPr>
          <w:rFonts w:asciiTheme="minorHAnsi" w:eastAsia="MS Mincho" w:hAnsiTheme="minorHAnsi" w:cstheme="minorHAnsi"/>
          <w:b w:val="0"/>
          <w:sz w:val="24"/>
          <w:szCs w:val="24"/>
        </w:rPr>
        <w:t>.</w:t>
      </w:r>
    </w:p>
    <w:p w14:paraId="670BD1C9" w14:textId="0BD895D7"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The physical environment – Our school site is already step-free, but we continually review how we can make it easier and safer for children to move around and use our facilities</w:t>
      </w:r>
      <w:r w:rsidR="00184402" w:rsidRPr="00184402">
        <w:rPr>
          <w:rFonts w:asciiTheme="minorHAnsi" w:eastAsia="MS Mincho" w:hAnsiTheme="minorHAnsi" w:cstheme="minorHAnsi"/>
          <w:b w:val="0"/>
          <w:sz w:val="24"/>
          <w:szCs w:val="24"/>
        </w:rPr>
        <w:t>.</w:t>
      </w:r>
    </w:p>
    <w:p w14:paraId="4B7C06AD" w14:textId="03534295" w:rsidR="00E902F1" w:rsidRPr="00184402" w:rsidRDefault="00E902F1" w:rsidP="00E902F1">
      <w:pPr>
        <w:pStyle w:val="Heading1"/>
        <w:spacing w:before="120"/>
        <w:rPr>
          <w:rFonts w:asciiTheme="minorHAnsi" w:eastAsia="MS Mincho" w:hAnsiTheme="minorHAnsi" w:cstheme="minorHAnsi"/>
          <w:b w:val="0"/>
          <w:sz w:val="24"/>
          <w:szCs w:val="24"/>
          <w:shd w:val="clear" w:color="auto" w:fill="FFFF00"/>
        </w:rPr>
      </w:pPr>
      <w:r w:rsidRPr="00184402">
        <w:rPr>
          <w:rFonts w:asciiTheme="minorHAnsi" w:eastAsia="MS Mincho" w:hAnsiTheme="minorHAnsi" w:cstheme="minorHAnsi"/>
          <w:b w:val="0"/>
          <w:sz w:val="24"/>
          <w:szCs w:val="24"/>
        </w:rPr>
        <w:t>Accessible information – We provide information in different ways to suit the needs of pupils and parents. This might include large print, picture symbols, visual cues, or simplified written information</w:t>
      </w:r>
      <w:r w:rsidR="00184402" w:rsidRPr="00184402">
        <w:rPr>
          <w:rFonts w:asciiTheme="minorHAnsi" w:eastAsia="MS Mincho" w:hAnsiTheme="minorHAnsi" w:cstheme="minorHAnsi"/>
          <w:b w:val="0"/>
          <w:sz w:val="24"/>
          <w:szCs w:val="24"/>
        </w:rPr>
        <w:t>.</w:t>
      </w:r>
    </w:p>
    <w:p w14:paraId="701901F2" w14:textId="77777777" w:rsidR="00E902F1" w:rsidRDefault="00E902F1" w:rsidP="00E902F1">
      <w:pPr>
        <w:pStyle w:val="Heading1"/>
        <w:spacing w:before="120"/>
        <w:rPr>
          <w:rFonts w:asciiTheme="minorHAnsi" w:eastAsia="MS Mincho" w:hAnsiTheme="minorHAnsi" w:cstheme="minorHAnsi"/>
          <w:b w:val="0"/>
          <w:sz w:val="24"/>
          <w:szCs w:val="24"/>
        </w:rPr>
      </w:pPr>
      <w:r w:rsidRPr="00184402">
        <w:rPr>
          <w:rFonts w:asciiTheme="minorHAnsi" w:eastAsia="MS Mincho" w:hAnsiTheme="minorHAnsi" w:cstheme="minorHAnsi"/>
          <w:b w:val="0"/>
          <w:sz w:val="24"/>
          <w:szCs w:val="24"/>
        </w:rPr>
        <w:t>At Bickerstaffe, we believe every child should be able to learn, grow and take part fully in school life – and we are committed to making that possible.</w:t>
      </w:r>
    </w:p>
    <w:p w14:paraId="58D5158C" w14:textId="77777777" w:rsidR="00C827B0" w:rsidRPr="00C827B0" w:rsidRDefault="00C827B0" w:rsidP="00C827B0"/>
    <w:p w14:paraId="0A6C9EB9" w14:textId="77777777" w:rsidR="00E902F1" w:rsidRPr="00184402" w:rsidRDefault="00E902F1" w:rsidP="00E902F1">
      <w:pPr>
        <w:pStyle w:val="Heading1"/>
        <w:rPr>
          <w:rFonts w:asciiTheme="minorHAnsi" w:hAnsiTheme="minorHAnsi" w:cstheme="minorHAnsi"/>
          <w:sz w:val="24"/>
          <w:szCs w:val="24"/>
          <w:lang w:eastAsia="en-GB"/>
        </w:rPr>
      </w:pPr>
      <w:r w:rsidRPr="00184402">
        <w:rPr>
          <w:rFonts w:asciiTheme="minorHAnsi" w:hAnsiTheme="minorHAnsi" w:cstheme="minorHAnsi"/>
          <w:sz w:val="24"/>
          <w:szCs w:val="24"/>
          <w:lang w:eastAsia="en-GB"/>
        </w:rPr>
        <w:t>14. How will the school support my child’s mental health, and emotional and social development?</w:t>
      </w:r>
      <w:bookmarkEnd w:id="39"/>
      <w:bookmarkEnd w:id="40"/>
      <w:bookmarkEnd w:id="41"/>
    </w:p>
    <w:p w14:paraId="0411D1CA" w14:textId="77777777" w:rsidR="00E902F1" w:rsidRPr="00184402" w:rsidRDefault="00E902F1" w:rsidP="00E902F1">
      <w:pPr>
        <w:pStyle w:val="1bodycopy10pt"/>
        <w:rPr>
          <w:rFonts w:asciiTheme="minorHAnsi" w:hAnsiTheme="minorHAnsi" w:cstheme="minorHAnsi"/>
          <w:sz w:val="24"/>
          <w:shd w:val="clear" w:color="auto" w:fill="FFFF00"/>
          <w:lang w:val="en-GB" w:eastAsia="en-GB"/>
        </w:rPr>
      </w:pPr>
    </w:p>
    <w:p w14:paraId="3AA9D6C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We provide support for pupils to progress in their emotional and social development in the following ways:</w:t>
      </w:r>
    </w:p>
    <w:p w14:paraId="20A23497"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Pupils with SEN are encouraged to be part of the school council</w:t>
      </w:r>
    </w:p>
    <w:p w14:paraId="09C84E97"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We run a nurture club for pupils who need extra support with social or emotional development</w:t>
      </w:r>
    </w:p>
    <w:p w14:paraId="647BA024"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xml:space="preserve">We have a ‘zero tolerance’ approach to bullying. </w:t>
      </w:r>
    </w:p>
    <w:p w14:paraId="75BB6223"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We have two trained ELSA members of staff.</w:t>
      </w:r>
    </w:p>
    <w:p w14:paraId="30B0C97C"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xml:space="preserve">We have 1 teaching assistant who is a trained Thrive practitioner </w:t>
      </w:r>
    </w:p>
    <w:p w14:paraId="092E5BC3" w14:textId="77777777" w:rsidR="00E902F1" w:rsidRPr="00184402" w:rsidRDefault="00E902F1" w:rsidP="00E902F1">
      <w:pPr>
        <w:pStyle w:val="4Bulletedcopyblue"/>
        <w:numPr>
          <w:ilvl w:val="0"/>
          <w:numId w:val="0"/>
        </w:numPr>
        <w:ind w:left="340"/>
        <w:rPr>
          <w:rFonts w:asciiTheme="minorHAnsi" w:hAnsiTheme="minorHAnsi" w:cstheme="minorHAnsi"/>
          <w:sz w:val="24"/>
          <w:szCs w:val="24"/>
          <w:lang w:val="en-GB" w:eastAsia="en-GB"/>
        </w:rPr>
      </w:pPr>
    </w:p>
    <w:p w14:paraId="528306C7" w14:textId="77777777" w:rsidR="00E902F1" w:rsidRPr="00184402" w:rsidRDefault="00E902F1" w:rsidP="00E902F1">
      <w:pPr>
        <w:pStyle w:val="Heading1"/>
        <w:rPr>
          <w:rFonts w:asciiTheme="minorHAnsi" w:hAnsiTheme="minorHAnsi" w:cstheme="minorHAnsi"/>
          <w:sz w:val="24"/>
          <w:szCs w:val="24"/>
          <w:lang w:eastAsia="en-GB"/>
        </w:rPr>
      </w:pPr>
      <w:bookmarkStart w:id="42" w:name="_Toc116987832"/>
      <w:bookmarkStart w:id="43" w:name="_Toc117080341"/>
      <w:bookmarkStart w:id="44" w:name="_Toc119070506"/>
      <w:r w:rsidRPr="00184402">
        <w:rPr>
          <w:rFonts w:asciiTheme="minorHAnsi" w:hAnsiTheme="minorHAnsi" w:cstheme="minorHAnsi"/>
          <w:sz w:val="24"/>
          <w:szCs w:val="24"/>
          <w:lang w:eastAsia="en-GB"/>
        </w:rPr>
        <w:t>15. What support will be available for my child as they transition between classes or settings, or in preparing for adulthood?</w:t>
      </w:r>
      <w:bookmarkEnd w:id="42"/>
      <w:bookmarkEnd w:id="43"/>
      <w:bookmarkEnd w:id="44"/>
    </w:p>
    <w:p w14:paraId="07A7F051" w14:textId="77777777" w:rsidR="00E902F1" w:rsidRPr="00184402" w:rsidRDefault="00E902F1" w:rsidP="00E902F1">
      <w:pPr>
        <w:pStyle w:val="Subhead2"/>
        <w:rPr>
          <w:rFonts w:asciiTheme="minorHAnsi" w:hAnsiTheme="minorHAnsi" w:cstheme="minorHAnsi"/>
          <w:lang w:val="en-GB" w:eastAsia="en-GB"/>
        </w:rPr>
      </w:pPr>
      <w:r w:rsidRPr="00184402">
        <w:rPr>
          <w:rFonts w:asciiTheme="minorHAnsi" w:hAnsiTheme="minorHAnsi" w:cstheme="minorHAnsi"/>
          <w:lang w:val="en-GB" w:eastAsia="en-GB"/>
        </w:rPr>
        <w:t>Between years</w:t>
      </w:r>
    </w:p>
    <w:p w14:paraId="50BAF5BE"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To help pupils with SEN be prepared for a new school year we:</w:t>
      </w:r>
    </w:p>
    <w:p w14:paraId="2F725B35"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Ask both the current teacher and the next year’s teacher to attend a final meeting of the year when the pupil’s SEN is discussed</w:t>
      </w:r>
    </w:p>
    <w:p w14:paraId="5121CA48"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Schedule lessons with the incoming teacher towards the end of the summer term</w:t>
      </w:r>
    </w:p>
    <w:p w14:paraId="185A17AE" w14:textId="77777777" w:rsidR="00E902F1" w:rsidRPr="00184402" w:rsidRDefault="00E902F1" w:rsidP="00E902F1">
      <w:pPr>
        <w:pStyle w:val="Subhead2"/>
        <w:rPr>
          <w:rFonts w:asciiTheme="minorHAnsi" w:hAnsiTheme="minorHAnsi" w:cstheme="minorHAnsi"/>
          <w:lang w:val="en-GB" w:eastAsia="en-GB"/>
        </w:rPr>
      </w:pPr>
      <w:r w:rsidRPr="00184402">
        <w:rPr>
          <w:rFonts w:asciiTheme="minorHAnsi" w:hAnsiTheme="minorHAnsi" w:cstheme="minorHAnsi"/>
          <w:lang w:val="en-GB" w:eastAsia="en-GB"/>
        </w:rPr>
        <w:t>Between schools</w:t>
      </w:r>
    </w:p>
    <w:p w14:paraId="534B3AC9"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When your child is moving on from our school, we will ask you and your child what information you want us to share with the new setting.  </w:t>
      </w:r>
    </w:p>
    <w:p w14:paraId="7E314802" w14:textId="2DD9B6FD" w:rsidR="00184402" w:rsidRPr="00184402" w:rsidRDefault="00184402" w:rsidP="00E902F1">
      <w:pPr>
        <w:pStyle w:val="1bodycopy10pt"/>
        <w:rPr>
          <w:rFonts w:asciiTheme="minorHAnsi" w:hAnsiTheme="minorHAnsi" w:cstheme="minorHAnsi"/>
          <w:b/>
          <w:bCs/>
          <w:sz w:val="24"/>
          <w:lang w:val="en-GB" w:eastAsia="en-GB"/>
        </w:rPr>
      </w:pPr>
      <w:r w:rsidRPr="00184402">
        <w:rPr>
          <w:rFonts w:asciiTheme="minorHAnsi" w:hAnsiTheme="minorHAnsi" w:cstheme="minorHAnsi"/>
          <w:b/>
          <w:bCs/>
          <w:sz w:val="24"/>
          <w:lang w:val="en-GB" w:eastAsia="en-GB"/>
        </w:rPr>
        <w:t>Between Phases</w:t>
      </w:r>
    </w:p>
    <w:p w14:paraId="14258170" w14:textId="43A460EC"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The SENCO of the secondary school will come into our school for a meeting with our SENCO. They will discuss the needs of all the children who are receiving SEN support. </w:t>
      </w:r>
    </w:p>
    <w:p w14:paraId="7DE357F6"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Pupils will be prepared for the transition by:</w:t>
      </w:r>
    </w:p>
    <w:p w14:paraId="15B27400"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Practising with a secondary school timetable</w:t>
      </w:r>
    </w:p>
    <w:p w14:paraId="7A18F2BF"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Learning how to get organised independently </w:t>
      </w:r>
    </w:p>
    <w:p w14:paraId="2A2585EB"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Plugging any gaps in knowledge </w:t>
      </w:r>
    </w:p>
    <w:p w14:paraId="7C8F5E03" w14:textId="77777777" w:rsidR="00E902F1" w:rsidRPr="00184402" w:rsidRDefault="00E902F1" w:rsidP="00E902F1">
      <w:pPr>
        <w:pStyle w:val="1bodycopy10pt"/>
        <w:rPr>
          <w:rFonts w:asciiTheme="minorHAnsi" w:hAnsiTheme="minorHAnsi" w:cstheme="minorHAnsi"/>
          <w:sz w:val="24"/>
          <w:shd w:val="clear" w:color="auto" w:fill="FFFFFF"/>
          <w:lang w:val="en-GB" w:eastAsia="en-GB"/>
        </w:rPr>
      </w:pPr>
    </w:p>
    <w:p w14:paraId="23168A89" w14:textId="77777777" w:rsidR="00E902F1" w:rsidRPr="00184402" w:rsidRDefault="00E902F1" w:rsidP="00E902F1">
      <w:pPr>
        <w:pStyle w:val="Heading1"/>
        <w:rPr>
          <w:rFonts w:asciiTheme="minorHAnsi" w:hAnsiTheme="minorHAnsi" w:cstheme="minorHAnsi"/>
          <w:sz w:val="24"/>
          <w:szCs w:val="24"/>
          <w:lang w:eastAsia="en-GB"/>
        </w:rPr>
      </w:pPr>
      <w:bookmarkStart w:id="45" w:name="_Toc117080342"/>
      <w:bookmarkStart w:id="46" w:name="_Toc119070507"/>
      <w:bookmarkStart w:id="47" w:name="_Toc116987833"/>
      <w:r w:rsidRPr="00184402">
        <w:rPr>
          <w:rFonts w:asciiTheme="minorHAnsi" w:hAnsiTheme="minorHAnsi" w:cstheme="minorHAnsi"/>
          <w:sz w:val="24"/>
          <w:szCs w:val="24"/>
          <w:lang w:eastAsia="en-GB"/>
        </w:rPr>
        <w:t>16. What support is in place for looked-after and previously looked-after children with SEN?</w:t>
      </w:r>
      <w:bookmarkEnd w:id="45"/>
      <w:bookmarkEnd w:id="46"/>
    </w:p>
    <w:p w14:paraId="32CD5D8C"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Mrs Carlin will work with Mrs Hunter, our SENCO, to make sure that all teachers understand how a looked-after or previously looked-after pupil’s circumstances and their SEN might interact, and what the implications are for teaching and learning.</w:t>
      </w:r>
    </w:p>
    <w:p w14:paraId="0B8A8B0B"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 xml:space="preserve">Children who are looked-after or previously looked-after will be supported much in the same way as any other child who has SEN. However, looked-after pupils will also have a personal education plan (PEP). We will make sure that the PEP and any SEN support plans or EHC plans are consistent and complement one another.  </w:t>
      </w:r>
    </w:p>
    <w:p w14:paraId="5D04EDE6" w14:textId="77777777" w:rsidR="00E902F1" w:rsidRPr="00184402" w:rsidRDefault="00E902F1" w:rsidP="00E902F1">
      <w:pPr>
        <w:pStyle w:val="1bodycopy10pt"/>
        <w:rPr>
          <w:rFonts w:asciiTheme="minorHAnsi" w:hAnsiTheme="minorHAnsi" w:cstheme="minorHAnsi"/>
          <w:sz w:val="24"/>
          <w:lang w:val="en-GB" w:eastAsia="en-GB"/>
        </w:rPr>
      </w:pPr>
    </w:p>
    <w:p w14:paraId="212786A5" w14:textId="77777777" w:rsidR="00E902F1" w:rsidRPr="00184402" w:rsidRDefault="00E902F1" w:rsidP="00E902F1">
      <w:pPr>
        <w:pStyle w:val="Heading1"/>
        <w:rPr>
          <w:rFonts w:asciiTheme="minorHAnsi" w:hAnsiTheme="minorHAnsi" w:cstheme="minorHAnsi"/>
          <w:sz w:val="24"/>
          <w:szCs w:val="24"/>
          <w:lang w:eastAsia="en-GB"/>
        </w:rPr>
      </w:pPr>
      <w:bookmarkStart w:id="48" w:name="_Toc117080343"/>
      <w:bookmarkStart w:id="49" w:name="_Toc119070508"/>
      <w:r w:rsidRPr="00184402">
        <w:rPr>
          <w:rFonts w:asciiTheme="minorHAnsi" w:hAnsiTheme="minorHAnsi" w:cstheme="minorHAnsi"/>
          <w:sz w:val="24"/>
          <w:szCs w:val="24"/>
          <w:lang w:eastAsia="en-GB"/>
        </w:rPr>
        <w:t>17. What should I do if I have a complaint about my child’s SEN support?</w:t>
      </w:r>
      <w:bookmarkEnd w:id="47"/>
      <w:bookmarkEnd w:id="48"/>
      <w:bookmarkEnd w:id="49"/>
    </w:p>
    <w:p w14:paraId="0465259D" w14:textId="27973553"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Complaints about SEN provision in our school should be made to the class teacher</w:t>
      </w:r>
      <w:r w:rsidR="00184402" w:rsidRPr="00184402">
        <w:rPr>
          <w:rFonts w:asciiTheme="minorHAnsi" w:hAnsiTheme="minorHAnsi" w:cstheme="minorHAnsi"/>
          <w:sz w:val="24"/>
          <w:lang w:val="en-GB" w:eastAsia="en-GB"/>
        </w:rPr>
        <w:t xml:space="preserve"> i</w:t>
      </w:r>
      <w:r w:rsidRPr="00184402">
        <w:rPr>
          <w:rFonts w:asciiTheme="minorHAnsi" w:hAnsiTheme="minorHAnsi" w:cstheme="minorHAnsi"/>
          <w:sz w:val="24"/>
          <w:lang w:val="en-GB" w:eastAsia="en-GB"/>
        </w:rPr>
        <w:t>n the first instance. They will then be referred to the school’s complaints policy.</w:t>
      </w:r>
    </w:p>
    <w:p w14:paraId="376097F5" w14:textId="77777777" w:rsidR="00E902F1" w:rsidRPr="00184402" w:rsidRDefault="00E902F1" w:rsidP="00E902F1">
      <w:pPr>
        <w:rPr>
          <w:rFonts w:asciiTheme="minorHAnsi" w:hAnsiTheme="minorHAnsi" w:cstheme="minorHAnsi"/>
          <w:sz w:val="24"/>
          <w:szCs w:val="24"/>
        </w:rPr>
      </w:pPr>
      <w:r w:rsidRPr="00184402">
        <w:rPr>
          <w:rFonts w:asciiTheme="minorHAnsi" w:hAnsiTheme="minorHAnsi" w:cstheme="minorHAnsi"/>
          <w:sz w:val="24"/>
          <w:szCs w:val="24"/>
        </w:rPr>
        <w:t xml:space="preserve">If you are not satisfied with the school’s response, you can escalate the complaint. In some circumstances, this right also applies to the pupil themselves. </w:t>
      </w:r>
    </w:p>
    <w:p w14:paraId="0FB25405" w14:textId="77777777" w:rsidR="00E902F1" w:rsidRPr="00184402" w:rsidRDefault="00E902F1" w:rsidP="00E902F1">
      <w:pPr>
        <w:rPr>
          <w:rFonts w:asciiTheme="minorHAnsi" w:hAnsiTheme="minorHAnsi" w:cstheme="minorHAnsi"/>
          <w:sz w:val="24"/>
          <w:szCs w:val="24"/>
        </w:rPr>
      </w:pPr>
      <w:r w:rsidRPr="00184402">
        <w:rPr>
          <w:rFonts w:asciiTheme="minorHAnsi" w:hAnsiTheme="minorHAnsi" w:cstheme="minorHAnsi"/>
          <w:sz w:val="24"/>
          <w:szCs w:val="24"/>
        </w:rPr>
        <w:t xml:space="preserve">To see a full explanation of suitable avenues for complaint, see pages 246 and 247 of the </w:t>
      </w:r>
      <w:hyperlink r:id="rId13" w:history="1">
        <w:r w:rsidRPr="00184402">
          <w:rPr>
            <w:rStyle w:val="Hyperlink"/>
            <w:rFonts w:asciiTheme="minorHAnsi" w:hAnsiTheme="minorHAnsi" w:cstheme="minorHAnsi"/>
            <w:sz w:val="24"/>
            <w:szCs w:val="24"/>
          </w:rPr>
          <w:t>SEND Code of Practice</w:t>
        </w:r>
      </w:hyperlink>
      <w:r w:rsidRPr="00184402">
        <w:rPr>
          <w:rFonts w:asciiTheme="minorHAnsi" w:hAnsiTheme="minorHAnsi" w:cstheme="minorHAnsi"/>
          <w:sz w:val="24"/>
          <w:szCs w:val="24"/>
        </w:rPr>
        <w:t xml:space="preserve">.  </w:t>
      </w:r>
    </w:p>
    <w:p w14:paraId="474DF844" w14:textId="77777777" w:rsidR="00E902F1" w:rsidRPr="00184402" w:rsidRDefault="00E902F1" w:rsidP="00E902F1">
      <w:pPr>
        <w:pStyle w:val="1bodycopy"/>
        <w:rPr>
          <w:rFonts w:asciiTheme="minorHAnsi" w:hAnsiTheme="minorHAnsi" w:cstheme="minorHAnsi"/>
          <w:sz w:val="24"/>
        </w:rPr>
      </w:pPr>
      <w:r w:rsidRPr="00184402">
        <w:rPr>
          <w:rFonts w:asciiTheme="minorHAnsi" w:hAnsiTheme="minorHAnsi" w:cstheme="minorHAnsi"/>
          <w:sz w:val="24"/>
          <w:lang w:val="en-GB" w:eastAsia="en-GB"/>
        </w:rPr>
        <w:t xml:space="preserve">If you feel that our school has discriminated against your child because of their SEN, you have the right to make a discrimination claim to the first-tier SEND tribunal. </w:t>
      </w:r>
      <w:r w:rsidRPr="00184402">
        <w:rPr>
          <w:rFonts w:asciiTheme="minorHAnsi" w:hAnsiTheme="minorHAnsi" w:cstheme="minorHAnsi"/>
          <w:sz w:val="24"/>
        </w:rPr>
        <w:t xml:space="preserve">To find out how to make such a claim, you should visit: </w:t>
      </w:r>
      <w:hyperlink r:id="rId14" w:history="1">
        <w:r w:rsidRPr="00184402">
          <w:rPr>
            <w:rStyle w:val="Hyperlink"/>
            <w:rFonts w:asciiTheme="minorHAnsi" w:hAnsiTheme="minorHAnsi" w:cstheme="minorHAnsi"/>
            <w:sz w:val="24"/>
          </w:rPr>
          <w:t>https://www.gov.uk/complain-about-school/disability-discrimination</w:t>
        </w:r>
      </w:hyperlink>
      <w:r w:rsidRPr="00184402">
        <w:rPr>
          <w:rFonts w:asciiTheme="minorHAnsi" w:hAnsiTheme="minorHAnsi" w:cstheme="minorHAnsi"/>
          <w:sz w:val="24"/>
        </w:rPr>
        <w:t xml:space="preserve"> </w:t>
      </w:r>
    </w:p>
    <w:p w14:paraId="153A283D" w14:textId="77777777" w:rsidR="00E902F1" w:rsidRPr="00184402" w:rsidRDefault="00E902F1" w:rsidP="00E902F1">
      <w:pPr>
        <w:pStyle w:val="1bodycopy10pt"/>
        <w:rPr>
          <w:rFonts w:asciiTheme="minorHAnsi" w:hAnsiTheme="minorHAnsi" w:cstheme="minorHAnsi"/>
          <w:sz w:val="24"/>
          <w:lang w:val="en-GB" w:eastAsia="en-GB"/>
        </w:rPr>
      </w:pPr>
      <w:r w:rsidRPr="00184402">
        <w:rPr>
          <w:rFonts w:asciiTheme="minorHAnsi" w:hAnsiTheme="minorHAnsi" w:cstheme="minorHAnsi"/>
          <w:sz w:val="24"/>
          <w:lang w:val="en-GB" w:eastAsia="en-GB"/>
        </w:rPr>
        <w:t>You can make a claim about alleged discrimination regarding:</w:t>
      </w:r>
    </w:p>
    <w:p w14:paraId="73267656"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Admission</w:t>
      </w:r>
    </w:p>
    <w:p w14:paraId="2596BAB4"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Exclusion</w:t>
      </w:r>
    </w:p>
    <w:p w14:paraId="22854FCD"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Provision of education and associated services</w:t>
      </w:r>
    </w:p>
    <w:p w14:paraId="6F533F17"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Making reasonable adjustments, including the provision of auxiliary aids and services</w:t>
      </w:r>
    </w:p>
    <w:p w14:paraId="67A84A77" w14:textId="77777777" w:rsidR="00E902F1" w:rsidRPr="00184402" w:rsidRDefault="00E902F1" w:rsidP="00E902F1">
      <w:pPr>
        <w:pStyle w:val="4Bulletedcopyblue"/>
        <w:numPr>
          <w:ilvl w:val="0"/>
          <w:numId w:val="0"/>
        </w:numPr>
        <w:rPr>
          <w:rFonts w:asciiTheme="minorHAnsi" w:hAnsiTheme="minorHAnsi" w:cstheme="minorHAnsi"/>
          <w:sz w:val="24"/>
          <w:szCs w:val="24"/>
          <w:lang w:val="en-GB" w:eastAsia="en-GB"/>
        </w:rPr>
      </w:pPr>
      <w:r w:rsidRPr="00184402">
        <w:rPr>
          <w:rFonts w:asciiTheme="minorHAnsi" w:hAnsiTheme="minorHAnsi" w:cstheme="minorHAnsi"/>
          <w:sz w:val="24"/>
          <w:szCs w:val="24"/>
          <w:lang w:val="en-GB" w:eastAsia="en-GB"/>
        </w:rPr>
        <w:t xml:space="preserve">Before going to a SEND tribunal, you can go through processes called disagreement resolution or mediation, where you try to resolve your disagreement before it reaches the tribunal. </w:t>
      </w:r>
    </w:p>
    <w:p w14:paraId="3E3DB3D6" w14:textId="77777777" w:rsidR="00E902F1" w:rsidRPr="00184402" w:rsidRDefault="00E902F1" w:rsidP="00E902F1">
      <w:pPr>
        <w:pStyle w:val="4Bulletedcopyblue"/>
        <w:numPr>
          <w:ilvl w:val="0"/>
          <w:numId w:val="0"/>
        </w:numPr>
        <w:ind w:left="340" w:hanging="170"/>
        <w:rPr>
          <w:rFonts w:asciiTheme="minorHAnsi" w:hAnsiTheme="minorHAnsi" w:cstheme="minorHAnsi"/>
          <w:sz w:val="24"/>
          <w:szCs w:val="24"/>
          <w:lang w:val="en-GB" w:eastAsia="en-GB"/>
        </w:rPr>
      </w:pPr>
    </w:p>
    <w:p w14:paraId="6028F534" w14:textId="77777777" w:rsidR="00E902F1" w:rsidRPr="00184402" w:rsidRDefault="00E902F1" w:rsidP="00E902F1">
      <w:pPr>
        <w:pStyle w:val="Heading1"/>
        <w:rPr>
          <w:rFonts w:asciiTheme="minorHAnsi" w:hAnsiTheme="minorHAnsi" w:cstheme="minorHAnsi"/>
          <w:sz w:val="24"/>
          <w:szCs w:val="24"/>
          <w:lang w:eastAsia="en-GB"/>
        </w:rPr>
      </w:pPr>
      <w:bookmarkStart w:id="50" w:name="_Toc116987834"/>
      <w:bookmarkStart w:id="51" w:name="_Toc117080344"/>
      <w:bookmarkStart w:id="52" w:name="_Toc119070509"/>
      <w:r w:rsidRPr="00184402">
        <w:rPr>
          <w:rFonts w:asciiTheme="minorHAnsi" w:hAnsiTheme="minorHAnsi" w:cstheme="minorHAnsi"/>
          <w:sz w:val="24"/>
          <w:szCs w:val="24"/>
        </w:rPr>
        <w:t>18. What support is available for me and my family?</w:t>
      </w:r>
      <w:bookmarkEnd w:id="50"/>
      <w:bookmarkEnd w:id="51"/>
      <w:bookmarkEnd w:id="52"/>
    </w:p>
    <w:p w14:paraId="1E53AB47"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If you have questions about SEN, or are struggling to cope, please get in touch to let us know. We want to support you, your child and your family.</w:t>
      </w:r>
    </w:p>
    <w:p w14:paraId="0ADE7F0A"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To see what support is available to you locally, have a look at your local authority’s local offer. Lancashire and Knowsley publish information about the local offer on their website:</w:t>
      </w:r>
    </w:p>
    <w:p w14:paraId="14BC579C" w14:textId="77777777" w:rsidR="00E902F1" w:rsidRPr="00184402" w:rsidRDefault="00E902F1" w:rsidP="00E902F1">
      <w:pPr>
        <w:pStyle w:val="1bodycopy10pt"/>
        <w:rPr>
          <w:rFonts w:asciiTheme="minorHAnsi" w:hAnsiTheme="minorHAnsi" w:cstheme="minorHAnsi"/>
          <w:sz w:val="24"/>
          <w:lang w:val="en-GB"/>
        </w:rPr>
      </w:pPr>
    </w:p>
    <w:p w14:paraId="1879BF43" w14:textId="77777777" w:rsidR="00E902F1" w:rsidRPr="00184402" w:rsidRDefault="00D20EE2" w:rsidP="00E902F1">
      <w:pPr>
        <w:pStyle w:val="1bodycopy10pt"/>
        <w:rPr>
          <w:rFonts w:asciiTheme="minorHAnsi" w:hAnsiTheme="minorHAnsi" w:cstheme="minorHAnsi"/>
          <w:sz w:val="24"/>
          <w:lang w:val="en-GB"/>
        </w:rPr>
      </w:pPr>
      <w:hyperlink r:id="rId15" w:history="1">
        <w:r w:rsidR="00E902F1" w:rsidRPr="00184402">
          <w:rPr>
            <w:rStyle w:val="Hyperlink"/>
            <w:rFonts w:asciiTheme="minorHAnsi" w:hAnsiTheme="minorHAnsi" w:cstheme="minorHAnsi"/>
            <w:sz w:val="24"/>
            <w:lang w:val="en-GB"/>
          </w:rPr>
          <w:t>https://www.lancashire.gov.uk/children-education-families/special-educational-needs-and-disabilities/</w:t>
        </w:r>
      </w:hyperlink>
    </w:p>
    <w:p w14:paraId="4ACCB2F0" w14:textId="51DAF829" w:rsidR="00E902F1" w:rsidRPr="00184402" w:rsidRDefault="00D20EE2" w:rsidP="00E902F1">
      <w:pPr>
        <w:pStyle w:val="1bodycopy10pt"/>
        <w:rPr>
          <w:rFonts w:asciiTheme="minorHAnsi" w:hAnsiTheme="minorHAnsi" w:cstheme="minorHAnsi"/>
          <w:sz w:val="24"/>
          <w:lang w:val="en-GB"/>
        </w:rPr>
      </w:pPr>
      <w:hyperlink r:id="rId16" w:history="1">
        <w:r w:rsidR="00E902F1" w:rsidRPr="00184402">
          <w:rPr>
            <w:rStyle w:val="Hyperlink"/>
            <w:rFonts w:asciiTheme="minorHAnsi" w:hAnsiTheme="minorHAnsi" w:cstheme="minorHAnsi"/>
            <w:sz w:val="24"/>
            <w:lang w:val="en-GB"/>
          </w:rPr>
          <w:t>https://www.knowsleyinfo.co.uk/knowsley-local-offer-send</w:t>
        </w:r>
      </w:hyperlink>
    </w:p>
    <w:p w14:paraId="29F97722" w14:textId="77777777" w:rsidR="00E902F1" w:rsidRPr="00184402" w:rsidRDefault="00E902F1" w:rsidP="00E902F1">
      <w:pPr>
        <w:pStyle w:val="1bodycopy10pt"/>
        <w:rPr>
          <w:rFonts w:asciiTheme="minorHAnsi" w:hAnsiTheme="minorHAnsi" w:cstheme="minorHAnsi"/>
          <w:sz w:val="24"/>
          <w:shd w:val="clear" w:color="auto" w:fill="FFFF00"/>
          <w:lang w:val="en-GB"/>
        </w:rPr>
      </w:pPr>
      <w:r w:rsidRPr="00184402">
        <w:rPr>
          <w:rFonts w:asciiTheme="minorHAnsi" w:hAnsiTheme="minorHAnsi" w:cstheme="minorHAnsi"/>
          <w:sz w:val="24"/>
          <w:lang w:val="en-GB"/>
        </w:rPr>
        <w:t>Our local special educational needs and disabilities information, advice and support (SENDIAS) services are:</w:t>
      </w:r>
    </w:p>
    <w:p w14:paraId="0175CE0F" w14:textId="2EA689F9" w:rsidR="00E902F1" w:rsidRPr="00184402" w:rsidRDefault="00E902F1" w:rsidP="00E902F1">
      <w:pPr>
        <w:pStyle w:val="1bodycopy10pt"/>
        <w:rPr>
          <w:rFonts w:asciiTheme="minorHAnsi" w:hAnsiTheme="minorHAnsi" w:cstheme="minorHAnsi"/>
          <w:sz w:val="24"/>
          <w:shd w:val="clear" w:color="auto" w:fill="FFFF00"/>
          <w:lang w:val="en-GB"/>
        </w:rPr>
      </w:pPr>
      <w:r w:rsidRPr="00184402">
        <w:rPr>
          <w:rFonts w:asciiTheme="minorHAnsi" w:hAnsiTheme="minorHAnsi" w:cstheme="minorHAnsi"/>
          <w:sz w:val="24"/>
          <w:lang w:val="en-GB"/>
        </w:rPr>
        <w:t>https://lancssendias.org.uk</w:t>
      </w:r>
      <w:r w:rsidR="00184402" w:rsidRPr="00184402">
        <w:rPr>
          <w:rFonts w:asciiTheme="minorHAnsi" w:hAnsiTheme="minorHAnsi" w:cstheme="minorHAnsi"/>
          <w:sz w:val="24"/>
          <w:lang w:val="en-GB"/>
        </w:rPr>
        <w:t>/</w:t>
      </w:r>
    </w:p>
    <w:p w14:paraId="1F6ED032" w14:textId="77777777" w:rsidR="00E902F1" w:rsidRPr="00184402" w:rsidRDefault="00E902F1" w:rsidP="00E902F1">
      <w:pPr>
        <w:pStyle w:val="1bodycopy10pt"/>
        <w:rPr>
          <w:rFonts w:asciiTheme="minorHAnsi" w:hAnsiTheme="minorHAnsi" w:cstheme="minorHAnsi"/>
          <w:sz w:val="24"/>
          <w:lang w:val="en-GB"/>
        </w:rPr>
      </w:pPr>
      <w:r w:rsidRPr="00184402">
        <w:rPr>
          <w:rFonts w:asciiTheme="minorHAnsi" w:hAnsiTheme="minorHAnsi" w:cstheme="minorHAnsi"/>
          <w:sz w:val="24"/>
          <w:lang w:val="en-GB"/>
        </w:rPr>
        <w:t>National charities that offer information and support to families of children with SEN are:</w:t>
      </w:r>
    </w:p>
    <w:p w14:paraId="7935D139" w14:textId="77777777" w:rsidR="00E902F1" w:rsidRPr="00184402" w:rsidRDefault="00D20EE2" w:rsidP="00E902F1">
      <w:pPr>
        <w:pStyle w:val="4Bulletedcopyblue"/>
        <w:rPr>
          <w:rFonts w:asciiTheme="minorHAnsi" w:hAnsiTheme="minorHAnsi" w:cstheme="minorHAnsi"/>
          <w:sz w:val="24"/>
          <w:szCs w:val="24"/>
          <w:lang w:val="en-GB"/>
        </w:rPr>
      </w:pPr>
      <w:hyperlink r:id="rId17" w:history="1">
        <w:r w:rsidR="00E902F1" w:rsidRPr="00184402">
          <w:rPr>
            <w:rStyle w:val="Hyperlink"/>
            <w:rFonts w:asciiTheme="minorHAnsi" w:hAnsiTheme="minorHAnsi" w:cstheme="minorHAnsi"/>
            <w:color w:val="1155CC"/>
            <w:sz w:val="24"/>
            <w:szCs w:val="24"/>
            <w:lang w:val="en-GB"/>
          </w:rPr>
          <w:t>IPSEA</w:t>
        </w:r>
      </w:hyperlink>
    </w:p>
    <w:p w14:paraId="20A872DB" w14:textId="77777777" w:rsidR="00E902F1" w:rsidRPr="00184402" w:rsidRDefault="00D20EE2" w:rsidP="00E902F1">
      <w:pPr>
        <w:pStyle w:val="4Bulletedcopyblue"/>
        <w:rPr>
          <w:rFonts w:asciiTheme="minorHAnsi" w:hAnsiTheme="minorHAnsi" w:cstheme="minorHAnsi"/>
          <w:sz w:val="24"/>
          <w:szCs w:val="24"/>
          <w:lang w:val="en-GB"/>
        </w:rPr>
      </w:pPr>
      <w:hyperlink r:id="rId18" w:history="1">
        <w:r w:rsidR="00E902F1" w:rsidRPr="00184402">
          <w:rPr>
            <w:rStyle w:val="Hyperlink"/>
            <w:rFonts w:asciiTheme="minorHAnsi" w:hAnsiTheme="minorHAnsi" w:cstheme="minorHAnsi"/>
            <w:color w:val="1155CC"/>
            <w:sz w:val="24"/>
            <w:szCs w:val="24"/>
            <w:lang w:val="en-GB"/>
          </w:rPr>
          <w:t>SEND family support</w:t>
        </w:r>
      </w:hyperlink>
    </w:p>
    <w:p w14:paraId="794AF015" w14:textId="77777777" w:rsidR="00E902F1" w:rsidRPr="00184402" w:rsidRDefault="00E902F1" w:rsidP="00E902F1">
      <w:pPr>
        <w:pStyle w:val="4Bulletedcopyblue"/>
        <w:rPr>
          <w:rStyle w:val="Hyperlink"/>
          <w:rFonts w:asciiTheme="minorHAnsi" w:hAnsiTheme="minorHAnsi" w:cstheme="minorHAnsi"/>
          <w:sz w:val="24"/>
          <w:szCs w:val="24"/>
          <w:lang w:val="en-GB"/>
        </w:rPr>
      </w:pPr>
      <w:r w:rsidRPr="00184402">
        <w:rPr>
          <w:rFonts w:asciiTheme="minorHAnsi" w:hAnsiTheme="minorHAnsi" w:cstheme="minorHAnsi"/>
          <w:sz w:val="24"/>
          <w:szCs w:val="24"/>
          <w:lang w:val="en-GB"/>
        </w:rPr>
        <w:fldChar w:fldCharType="begin"/>
      </w:r>
      <w:r w:rsidRPr="00184402">
        <w:rPr>
          <w:rFonts w:asciiTheme="minorHAnsi" w:hAnsiTheme="minorHAnsi" w:cstheme="minorHAnsi"/>
          <w:sz w:val="24"/>
          <w:szCs w:val="24"/>
          <w:lang w:val="en-GB"/>
        </w:rPr>
        <w:instrText>HYPERLINK "https://www.nspcc.org.uk/keeping-children-safe/support-for-parents/"</w:instrText>
      </w:r>
      <w:r w:rsidRPr="00184402">
        <w:rPr>
          <w:rFonts w:asciiTheme="minorHAnsi" w:hAnsiTheme="minorHAnsi" w:cstheme="minorHAnsi"/>
          <w:sz w:val="24"/>
          <w:szCs w:val="24"/>
          <w:lang w:val="en-GB"/>
        </w:rPr>
      </w:r>
      <w:r w:rsidRPr="00184402">
        <w:rPr>
          <w:rFonts w:asciiTheme="minorHAnsi" w:hAnsiTheme="minorHAnsi" w:cstheme="minorHAnsi"/>
          <w:sz w:val="24"/>
          <w:szCs w:val="24"/>
          <w:lang w:val="en-GB"/>
        </w:rPr>
        <w:fldChar w:fldCharType="separate"/>
      </w:r>
      <w:r w:rsidRPr="00184402">
        <w:rPr>
          <w:rStyle w:val="Hyperlink"/>
          <w:rFonts w:asciiTheme="minorHAnsi" w:hAnsiTheme="minorHAnsi" w:cstheme="minorHAnsi"/>
          <w:sz w:val="24"/>
          <w:szCs w:val="24"/>
          <w:lang w:val="en-GB"/>
        </w:rPr>
        <w:t>NSPCC</w:t>
      </w:r>
    </w:p>
    <w:p w14:paraId="4AE93C21" w14:textId="77777777" w:rsidR="00E902F1" w:rsidRPr="00184402" w:rsidRDefault="00E902F1" w:rsidP="00E902F1">
      <w:pPr>
        <w:pStyle w:val="4Bulletedcopyblue"/>
        <w:rPr>
          <w:rFonts w:asciiTheme="minorHAnsi" w:hAnsiTheme="minorHAnsi" w:cstheme="minorHAnsi"/>
          <w:sz w:val="24"/>
          <w:szCs w:val="24"/>
          <w:lang w:val="en-GB"/>
        </w:rPr>
      </w:pPr>
      <w:r w:rsidRPr="00184402">
        <w:rPr>
          <w:rFonts w:asciiTheme="minorHAnsi" w:hAnsiTheme="minorHAnsi" w:cstheme="minorHAnsi"/>
          <w:sz w:val="24"/>
          <w:szCs w:val="24"/>
          <w:lang w:val="en-GB"/>
        </w:rPr>
        <w:fldChar w:fldCharType="end"/>
      </w:r>
      <w:hyperlink r:id="rId19" w:history="1">
        <w:r w:rsidRPr="00184402">
          <w:rPr>
            <w:rStyle w:val="Hyperlink"/>
            <w:rFonts w:asciiTheme="minorHAnsi" w:hAnsiTheme="minorHAnsi" w:cstheme="minorHAnsi"/>
            <w:color w:val="1155CC"/>
            <w:sz w:val="24"/>
            <w:szCs w:val="24"/>
            <w:lang w:val="en-GB"/>
          </w:rPr>
          <w:t>Family Action</w:t>
        </w:r>
      </w:hyperlink>
    </w:p>
    <w:p w14:paraId="70B4AA68" w14:textId="77777777" w:rsidR="00E902F1" w:rsidRPr="00184402" w:rsidRDefault="00D20EE2" w:rsidP="00E902F1">
      <w:pPr>
        <w:pStyle w:val="4Bulletedcopyblue"/>
        <w:rPr>
          <w:rStyle w:val="Hyperlink"/>
          <w:rFonts w:asciiTheme="minorHAnsi" w:hAnsiTheme="minorHAnsi" w:cstheme="minorHAnsi"/>
          <w:sz w:val="24"/>
          <w:szCs w:val="24"/>
          <w:lang w:val="en-GB"/>
        </w:rPr>
      </w:pPr>
      <w:hyperlink r:id="rId20" w:history="1">
        <w:r w:rsidR="00E902F1" w:rsidRPr="00184402">
          <w:rPr>
            <w:rStyle w:val="Hyperlink"/>
            <w:rFonts w:asciiTheme="minorHAnsi" w:hAnsiTheme="minorHAnsi" w:cstheme="minorHAnsi"/>
            <w:color w:val="1155CC"/>
            <w:sz w:val="24"/>
            <w:szCs w:val="24"/>
            <w:lang w:val="en-GB"/>
          </w:rPr>
          <w:t>Special Needs Jungle</w:t>
        </w:r>
      </w:hyperlink>
    </w:p>
    <w:p w14:paraId="5DFA519D" w14:textId="77777777" w:rsidR="00E902F1" w:rsidRPr="00184402" w:rsidRDefault="00E902F1" w:rsidP="00E902F1">
      <w:pPr>
        <w:pStyle w:val="4Bulletedcopyblue"/>
        <w:numPr>
          <w:ilvl w:val="0"/>
          <w:numId w:val="0"/>
        </w:numPr>
        <w:ind w:left="340"/>
        <w:rPr>
          <w:rFonts w:asciiTheme="minorHAnsi" w:hAnsiTheme="minorHAnsi" w:cstheme="minorHAnsi"/>
          <w:sz w:val="24"/>
          <w:szCs w:val="24"/>
          <w:lang w:val="en-GB"/>
        </w:rPr>
      </w:pPr>
    </w:p>
    <w:p w14:paraId="6719DB5C" w14:textId="77777777" w:rsidR="00E902F1" w:rsidRPr="00184402" w:rsidRDefault="00E902F1" w:rsidP="00E902F1">
      <w:pPr>
        <w:pStyle w:val="Heading1"/>
        <w:rPr>
          <w:rFonts w:asciiTheme="minorHAnsi" w:hAnsiTheme="minorHAnsi" w:cstheme="minorHAnsi"/>
          <w:sz w:val="24"/>
          <w:szCs w:val="24"/>
          <w:lang w:eastAsia="en-GB"/>
        </w:rPr>
      </w:pPr>
      <w:bookmarkStart w:id="53" w:name="_Toc116987835"/>
      <w:bookmarkStart w:id="54" w:name="_Toc117080345"/>
      <w:bookmarkStart w:id="55" w:name="_Toc119070510"/>
      <w:r w:rsidRPr="00184402">
        <w:rPr>
          <w:rFonts w:asciiTheme="minorHAnsi" w:hAnsiTheme="minorHAnsi" w:cstheme="minorHAnsi"/>
          <w:sz w:val="24"/>
          <w:szCs w:val="24"/>
          <w:lang w:eastAsia="en-GB"/>
        </w:rPr>
        <w:t>19. Glossary</w:t>
      </w:r>
      <w:bookmarkEnd w:id="53"/>
      <w:bookmarkEnd w:id="54"/>
      <w:bookmarkEnd w:id="55"/>
    </w:p>
    <w:p w14:paraId="660144C4"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Access arrangements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special arrangements to allow pupils with SEN to access assessments or exams</w:t>
      </w:r>
    </w:p>
    <w:p w14:paraId="59B80611"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Annual review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b/>
          <w:bCs/>
          <w:sz w:val="24"/>
          <w:szCs w:val="24"/>
          <w:lang w:val="en-GB" w:eastAsia="en-GB"/>
        </w:rPr>
        <w:t xml:space="preserve"> </w:t>
      </w:r>
      <w:r w:rsidRPr="00184402">
        <w:rPr>
          <w:rFonts w:asciiTheme="minorHAnsi" w:hAnsiTheme="minorHAnsi" w:cstheme="minorHAnsi"/>
          <w:sz w:val="24"/>
          <w:szCs w:val="24"/>
          <w:lang w:val="en-GB" w:eastAsia="en-GB"/>
        </w:rPr>
        <w:t>an annual meeting to review the provision in a pupil’s EHC plan</w:t>
      </w:r>
    </w:p>
    <w:p w14:paraId="03CDA57A"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Area of need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the 4 areas of need describe different types of needs a pupil with SEN can have. The 4 areas are communication and interaction; cognition and learning; physical and/or sensory; and social, emotional and mental health needs</w:t>
      </w:r>
    </w:p>
    <w:p w14:paraId="0351F0FF"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CAMHS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child and adolescent mental health services</w:t>
      </w:r>
    </w:p>
    <w:p w14:paraId="79971889"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Differentiation </w:t>
      </w:r>
      <w:r w:rsidRPr="00184402">
        <w:rPr>
          <w:rFonts w:asciiTheme="minorHAnsi" w:hAnsiTheme="minorHAnsi" w:cstheme="minorHAnsi"/>
          <w:color w:val="1D1C1D"/>
          <w:sz w:val="24"/>
          <w:szCs w:val="24"/>
          <w:shd w:val="clear" w:color="auto" w:fill="FFFFFF"/>
          <w:lang w:val="en-GB"/>
        </w:rPr>
        <w:t>– w</w:t>
      </w:r>
      <w:r w:rsidRPr="00184402">
        <w:rPr>
          <w:rFonts w:asciiTheme="minorHAnsi" w:hAnsiTheme="minorHAnsi" w:cstheme="minorHAnsi"/>
          <w:sz w:val="24"/>
          <w:szCs w:val="24"/>
          <w:lang w:val="en-GB" w:eastAsia="en-GB"/>
        </w:rPr>
        <w:t>hen teachers adapt how they teach in response to a pupil’s needs</w:t>
      </w:r>
    </w:p>
    <w:p w14:paraId="34953EED"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EHC needs assessment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the needs assessment is the first step on the way to securing an EHC plan. The local authority will do an assessment to decide whether a child needs an EHC plan</w:t>
      </w:r>
    </w:p>
    <w:p w14:paraId="5C9BDDF1"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EHC plan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b/>
          <w:bCs/>
          <w:sz w:val="24"/>
          <w:szCs w:val="24"/>
          <w:lang w:val="en-GB" w:eastAsia="en-GB"/>
        </w:rPr>
        <w:t xml:space="preserve"> </w:t>
      </w:r>
      <w:r w:rsidRPr="00184402">
        <w:rPr>
          <w:rFonts w:asciiTheme="minorHAnsi" w:hAnsiTheme="minorHAnsi" w:cstheme="minorHAnsi"/>
          <w:sz w:val="24"/>
          <w:szCs w:val="24"/>
          <w:lang w:val="en-GB" w:eastAsia="en-GB"/>
        </w:rPr>
        <w:t>an education, health and care (EHC) plan is a legally-binding document that sets out a child’s needs and the provision that will be put in place to meet their needs</w:t>
      </w:r>
    </w:p>
    <w:p w14:paraId="629E4A34"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First-tier tribunal / SEND tribunal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a court where you can appeal against the local authority’s decisions about EHC needs assessments or plans and against discrimination by a school or local authority due to SEN</w:t>
      </w:r>
    </w:p>
    <w:p w14:paraId="6D919D0E"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Graduated approach</w:t>
      </w:r>
      <w:r w:rsidRPr="00184402">
        <w:rPr>
          <w:rFonts w:asciiTheme="minorHAnsi" w:hAnsiTheme="minorHAnsi" w:cstheme="minorHAnsi"/>
          <w:sz w:val="24"/>
          <w:szCs w:val="24"/>
          <w:lang w:val="en-GB" w:eastAsia="en-GB"/>
        </w:rPr>
        <w:t xml:space="preserv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an approach to providing SEN support in which the school provides support in successive cycles of assessing the pupil’s needs, planning the provision, implementing the plan, and reviewing the impact of the action on the pupil</w:t>
      </w:r>
    </w:p>
    <w:p w14:paraId="06431F12"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Intervention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a short-term, targeted approach to teaching a pupil with a specific outcome in mind </w:t>
      </w:r>
    </w:p>
    <w:p w14:paraId="580BA81D"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Local offer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information provided by the local authority that explains what services and support are on offer for pupils with SEN in the local area</w:t>
      </w:r>
    </w:p>
    <w:p w14:paraId="523D51AD"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Outcome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target for improvement for pupils with SEN. These targets don't necessarily have to be related to academic attainment </w:t>
      </w:r>
    </w:p>
    <w:p w14:paraId="15733E54"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Reasonable adjustments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changes that the school must make to remove or reduce any disadvantages caused by a child’s disability  </w:t>
      </w:r>
    </w:p>
    <w:p w14:paraId="012AE640"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SENCO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the special educational needs co-ordinator </w:t>
      </w:r>
    </w:p>
    <w:p w14:paraId="65CFCE89"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SEN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special educational needs</w:t>
      </w:r>
    </w:p>
    <w:p w14:paraId="70333AD4"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b/>
          <w:bCs/>
          <w:sz w:val="24"/>
          <w:szCs w:val="24"/>
          <w:lang w:val="en-GB" w:eastAsia="en-GB"/>
        </w:rPr>
        <w:t>SEND</w:t>
      </w:r>
      <w:r w:rsidRPr="00184402">
        <w:rPr>
          <w:rFonts w:asciiTheme="minorHAnsi" w:hAnsiTheme="minorHAnsi" w:cstheme="minorHAnsi"/>
          <w:sz w:val="24"/>
          <w:szCs w:val="24"/>
          <w:lang w:val="en-GB" w:eastAsia="en-GB"/>
        </w:rPr>
        <w:t xml:space="preserv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special educational needs and disabilities</w:t>
      </w:r>
    </w:p>
    <w:p w14:paraId="7864D33E"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b/>
          <w:bCs/>
          <w:sz w:val="24"/>
          <w:szCs w:val="24"/>
          <w:lang w:val="en-GB" w:eastAsia="en-GB"/>
        </w:rPr>
        <w:t>SEND Code of Practice</w:t>
      </w:r>
      <w:r w:rsidRPr="00184402">
        <w:rPr>
          <w:rFonts w:asciiTheme="minorHAnsi" w:hAnsiTheme="minorHAnsi" w:cstheme="minorHAnsi"/>
          <w:sz w:val="24"/>
          <w:szCs w:val="24"/>
          <w:lang w:val="en-GB" w:eastAsia="en-GB"/>
        </w:rPr>
        <w:t xml:space="preserv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the statutory guidance that schools must follow to support children with SEND</w:t>
      </w:r>
    </w:p>
    <w:p w14:paraId="4F08F805" w14:textId="77777777" w:rsidR="00E902F1"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b/>
          <w:bCs/>
          <w:sz w:val="24"/>
          <w:szCs w:val="24"/>
          <w:lang w:val="en-GB" w:eastAsia="en-GB"/>
        </w:rPr>
        <w:t>SEN information report</w:t>
      </w:r>
      <w:r w:rsidRPr="00184402">
        <w:rPr>
          <w:rFonts w:asciiTheme="minorHAnsi" w:hAnsiTheme="minorHAnsi" w:cstheme="minorHAnsi"/>
          <w:sz w:val="24"/>
          <w:szCs w:val="24"/>
          <w:lang w:val="en-GB" w:eastAsia="en-GB"/>
        </w:rPr>
        <w:t xml:space="preserv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a report that schools must publish on their website, that explains how the school supports pupils with SEN</w:t>
      </w:r>
    </w:p>
    <w:p w14:paraId="261FB375" w14:textId="77777777" w:rsidR="00E902F1" w:rsidRPr="00184402" w:rsidRDefault="00E902F1" w:rsidP="00E902F1">
      <w:pPr>
        <w:pStyle w:val="4Bulletedcopyblue"/>
        <w:rPr>
          <w:rFonts w:asciiTheme="minorHAnsi" w:hAnsiTheme="minorHAnsi" w:cstheme="minorHAnsi"/>
          <w:b/>
          <w:bCs/>
          <w:sz w:val="24"/>
          <w:szCs w:val="24"/>
          <w:lang w:val="en-GB" w:eastAsia="en-GB"/>
        </w:rPr>
      </w:pPr>
      <w:r w:rsidRPr="00184402">
        <w:rPr>
          <w:rFonts w:asciiTheme="minorHAnsi" w:hAnsiTheme="minorHAnsi" w:cstheme="minorHAnsi"/>
          <w:b/>
          <w:bCs/>
          <w:sz w:val="24"/>
          <w:szCs w:val="24"/>
          <w:lang w:val="en-GB" w:eastAsia="en-GB"/>
        </w:rPr>
        <w:t xml:space="preserve">SEN support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special educational provision that meets the needs of pupils with SEN</w:t>
      </w:r>
    </w:p>
    <w:p w14:paraId="5A6B9C69" w14:textId="08C3D885" w:rsidR="009D50A5" w:rsidRPr="00184402" w:rsidRDefault="00E902F1" w:rsidP="00E902F1">
      <w:pPr>
        <w:pStyle w:val="4Bulletedcopyblue"/>
        <w:rPr>
          <w:rFonts w:asciiTheme="minorHAnsi" w:hAnsiTheme="minorHAnsi" w:cstheme="minorHAnsi"/>
          <w:sz w:val="24"/>
          <w:szCs w:val="24"/>
          <w:lang w:val="en-GB" w:eastAsia="en-GB"/>
        </w:rPr>
      </w:pPr>
      <w:r w:rsidRPr="00184402">
        <w:rPr>
          <w:rFonts w:asciiTheme="minorHAnsi" w:hAnsiTheme="minorHAnsi" w:cstheme="minorHAnsi"/>
          <w:b/>
          <w:bCs/>
          <w:sz w:val="24"/>
          <w:szCs w:val="24"/>
          <w:lang w:val="en-GB" w:eastAsia="en-GB"/>
        </w:rPr>
        <w:t>Transition</w:t>
      </w:r>
      <w:r w:rsidRPr="00184402">
        <w:rPr>
          <w:rFonts w:asciiTheme="minorHAnsi" w:hAnsiTheme="minorHAnsi" w:cstheme="minorHAnsi"/>
          <w:sz w:val="24"/>
          <w:szCs w:val="24"/>
          <w:lang w:val="en-GB" w:eastAsia="en-GB"/>
        </w:rPr>
        <w:t xml:space="preserve"> </w:t>
      </w:r>
      <w:r w:rsidRPr="00184402">
        <w:rPr>
          <w:rFonts w:asciiTheme="minorHAnsi" w:hAnsiTheme="minorHAnsi" w:cstheme="minorHAnsi"/>
          <w:color w:val="1D1C1D"/>
          <w:sz w:val="24"/>
          <w:szCs w:val="24"/>
          <w:shd w:val="clear" w:color="auto" w:fill="FFFFFF"/>
          <w:lang w:val="en-GB"/>
        </w:rPr>
        <w:t>–</w:t>
      </w:r>
      <w:r w:rsidRPr="00184402">
        <w:rPr>
          <w:rFonts w:asciiTheme="minorHAnsi" w:hAnsiTheme="minorHAnsi" w:cstheme="minorHAnsi"/>
          <w:sz w:val="24"/>
          <w:szCs w:val="24"/>
          <w:lang w:val="en-GB" w:eastAsia="en-GB"/>
        </w:rPr>
        <w:t xml:space="preserve"> when a pupil moves between years, phases, schools or institutions or life stages</w:t>
      </w:r>
      <w:bookmarkEnd w:id="3"/>
      <w:bookmarkEnd w:id="4"/>
    </w:p>
    <w:sectPr w:rsidR="009D50A5" w:rsidRPr="00184402" w:rsidSect="007C2316">
      <w:headerReference w:type="first" r:id="rId21"/>
      <w:footerReference w:type="first" r:id="rId22"/>
      <w:pgSz w:w="11909" w:h="16834" w:code="9"/>
      <w:pgMar w:top="709" w:right="1136" w:bottom="0" w:left="1134" w:header="720" w:footer="113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584F" w14:textId="77777777" w:rsidR="00D745E8" w:rsidRDefault="00D745E8">
      <w:r>
        <w:separator/>
      </w:r>
    </w:p>
  </w:endnote>
  <w:endnote w:type="continuationSeparator" w:id="0">
    <w:p w14:paraId="54A34368" w14:textId="77777777" w:rsidR="00D745E8" w:rsidRDefault="00D7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1607" w14:textId="1DD3E2F6" w:rsidR="00F03716" w:rsidRDefault="00F03716" w:rsidP="00F03716">
    <w:pPr>
      <w:pStyle w:val="NormalWeb"/>
    </w:pPr>
  </w:p>
  <w:p w14:paraId="3588C234" w14:textId="64B6BF99" w:rsidR="00F03716" w:rsidRDefault="00F03716">
    <w:pPr>
      <w:pStyle w:val="Footer"/>
    </w:pPr>
    <w:r>
      <w:rPr>
        <w:noProof/>
      </w:rPr>
      <w:drawing>
        <wp:anchor distT="0" distB="0" distL="114300" distR="114300" simplePos="0" relativeHeight="251658240" behindDoc="1" locked="0" layoutInCell="1" allowOverlap="1" wp14:anchorId="6D28D625" wp14:editId="7A0BBBC2">
          <wp:simplePos x="0" y="0"/>
          <wp:positionH relativeFrom="column">
            <wp:posOffset>2543810</wp:posOffset>
          </wp:positionH>
          <wp:positionV relativeFrom="paragraph">
            <wp:posOffset>209550</wp:posOffset>
          </wp:positionV>
          <wp:extent cx="552985" cy="554990"/>
          <wp:effectExtent l="0" t="0" r="0" b="0"/>
          <wp:wrapTight wrapText="bothSides">
            <wp:wrapPolygon edited="0">
              <wp:start x="0" y="0"/>
              <wp:lineTo x="0" y="20760"/>
              <wp:lineTo x="20855" y="20760"/>
              <wp:lineTo x="208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985" cy="5549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032B" w14:textId="77777777" w:rsidR="00D745E8" w:rsidRDefault="00D745E8">
      <w:r>
        <w:separator/>
      </w:r>
    </w:p>
  </w:footnote>
  <w:footnote w:type="continuationSeparator" w:id="0">
    <w:p w14:paraId="60DDEBC1" w14:textId="77777777" w:rsidR="00D745E8" w:rsidRDefault="00D74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EDC" w14:textId="43FD728C" w:rsidR="00F03716" w:rsidRDefault="00F03716">
    <w:pPr>
      <w:pStyle w:val="Header"/>
    </w:pPr>
  </w:p>
  <w:p w14:paraId="715F1E90" w14:textId="77777777" w:rsidR="00F03716" w:rsidRDefault="00F0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8" type="#_x0000_t75" style="width:36pt;height:30pt" o:bullet="t">
        <v:imagedata r:id="rId1" o:title="Tick"/>
      </v:shape>
    </w:pict>
  </w:numPicBullet>
  <w:numPicBullet w:numPicBulletId="1">
    <w:pict>
      <v:shape id="_x0000_i1259" type="#_x0000_t75" style="width:30pt;height:30pt" o:bullet="t">
        <v:imagedata r:id="rId2" o:title="Cross"/>
      </v:shape>
    </w:pict>
  </w:numPicBullet>
  <w:numPicBullet w:numPicBulletId="2">
    <w:pict>
      <v:shape id="_x0000_i1260" type="#_x0000_t75" style="width:566.5pt;height:904pt" o:bullet="t">
        <v:imagedata r:id="rId3" o:title="Blue Pointer-01-01"/>
      </v:shape>
    </w:pict>
  </w:numPicBullet>
  <w:numPicBullet w:numPicBulletId="3">
    <w:pict>
      <v:shape id="_x0000_i1261" type="#_x0000_t75" style="width:209pt;height:332pt" o:bullet="t">
        <v:imagedata r:id="rId4" o:title="TK_LOGO_POINTER_RGB_bullet_blu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13D7F"/>
    <w:multiLevelType w:val="hybridMultilevel"/>
    <w:tmpl w:val="F8349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95D3B"/>
    <w:multiLevelType w:val="multilevel"/>
    <w:tmpl w:val="AF9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46941"/>
    <w:multiLevelType w:val="multilevel"/>
    <w:tmpl w:val="6338B9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180BEE"/>
    <w:multiLevelType w:val="multilevel"/>
    <w:tmpl w:val="CC90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4C2961"/>
    <w:multiLevelType w:val="multilevel"/>
    <w:tmpl w:val="2B8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ED058B2"/>
    <w:multiLevelType w:val="multilevel"/>
    <w:tmpl w:val="F76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017127">
    <w:abstractNumId w:val="32"/>
  </w:num>
  <w:num w:numId="2" w16cid:durableId="1585727309">
    <w:abstractNumId w:val="11"/>
  </w:num>
  <w:num w:numId="3" w16cid:durableId="1966882891">
    <w:abstractNumId w:val="27"/>
  </w:num>
  <w:num w:numId="4" w16cid:durableId="504200803">
    <w:abstractNumId w:val="28"/>
  </w:num>
  <w:num w:numId="5" w16cid:durableId="1821455661">
    <w:abstractNumId w:val="3"/>
  </w:num>
  <w:num w:numId="6" w16cid:durableId="1229997852">
    <w:abstractNumId w:val="19"/>
  </w:num>
  <w:num w:numId="7" w16cid:durableId="1062558135">
    <w:abstractNumId w:val="29"/>
  </w:num>
  <w:num w:numId="8" w16cid:durableId="2075350846">
    <w:abstractNumId w:val="1"/>
  </w:num>
  <w:num w:numId="9" w16cid:durableId="832915156">
    <w:abstractNumId w:val="8"/>
  </w:num>
  <w:num w:numId="10" w16cid:durableId="129061649">
    <w:abstractNumId w:val="2"/>
  </w:num>
  <w:num w:numId="11" w16cid:durableId="2109151062">
    <w:abstractNumId w:val="5"/>
  </w:num>
  <w:num w:numId="12" w16cid:durableId="2104183131">
    <w:abstractNumId w:val="31"/>
  </w:num>
  <w:num w:numId="13" w16cid:durableId="311369148">
    <w:abstractNumId w:val="18"/>
  </w:num>
  <w:num w:numId="14" w16cid:durableId="1720006453">
    <w:abstractNumId w:val="22"/>
  </w:num>
  <w:num w:numId="15" w16cid:durableId="962924629">
    <w:abstractNumId w:val="25"/>
  </w:num>
  <w:num w:numId="16" w16cid:durableId="971446703">
    <w:abstractNumId w:val="6"/>
  </w:num>
  <w:num w:numId="17" w16cid:durableId="85806759">
    <w:abstractNumId w:val="7"/>
  </w:num>
  <w:num w:numId="18" w16cid:durableId="797987846">
    <w:abstractNumId w:val="30"/>
  </w:num>
  <w:num w:numId="19" w16cid:durableId="643896494">
    <w:abstractNumId w:val="16"/>
  </w:num>
  <w:num w:numId="20" w16cid:durableId="344989628">
    <w:abstractNumId w:val="4"/>
  </w:num>
  <w:num w:numId="21" w16cid:durableId="834299080">
    <w:abstractNumId w:val="24"/>
  </w:num>
  <w:num w:numId="22" w16cid:durableId="665279806">
    <w:abstractNumId w:val="26"/>
  </w:num>
  <w:num w:numId="23" w16cid:durableId="1554274108">
    <w:abstractNumId w:val="14"/>
  </w:num>
  <w:num w:numId="24" w16cid:durableId="1415782016">
    <w:abstractNumId w:val="12"/>
  </w:num>
  <w:num w:numId="25" w16cid:durableId="1171292042">
    <w:abstractNumId w:val="23"/>
  </w:num>
  <w:num w:numId="26" w16cid:durableId="629093933">
    <w:abstractNumId w:val="21"/>
  </w:num>
  <w:num w:numId="27" w16cid:durableId="599218860">
    <w:abstractNumId w:val="33"/>
  </w:num>
  <w:num w:numId="28" w16cid:durableId="1328292805">
    <w:abstractNumId w:val="0"/>
  </w:num>
  <w:num w:numId="29" w16cid:durableId="1752971833">
    <w:abstractNumId w:val="9"/>
  </w:num>
  <w:num w:numId="30" w16cid:durableId="1524250359">
    <w:abstractNumId w:val="10"/>
  </w:num>
  <w:num w:numId="31" w16cid:durableId="1871801277">
    <w:abstractNumId w:val="20"/>
  </w:num>
  <w:num w:numId="32" w16cid:durableId="1069573995">
    <w:abstractNumId w:val="17"/>
  </w:num>
  <w:num w:numId="33" w16cid:durableId="134379349">
    <w:abstractNumId w:val="15"/>
  </w:num>
  <w:num w:numId="34" w16cid:durableId="167079065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F3"/>
    <w:rsid w:val="00003BFB"/>
    <w:rsid w:val="000062BA"/>
    <w:rsid w:val="00021426"/>
    <w:rsid w:val="00026F99"/>
    <w:rsid w:val="000335CA"/>
    <w:rsid w:val="000357F6"/>
    <w:rsid w:val="00050F6A"/>
    <w:rsid w:val="00051FA4"/>
    <w:rsid w:val="00054C85"/>
    <w:rsid w:val="0008572B"/>
    <w:rsid w:val="00085C90"/>
    <w:rsid w:val="0009348B"/>
    <w:rsid w:val="000A2184"/>
    <w:rsid w:val="000B4B0A"/>
    <w:rsid w:val="000B5923"/>
    <w:rsid w:val="000C31C6"/>
    <w:rsid w:val="000C4031"/>
    <w:rsid w:val="000C42AB"/>
    <w:rsid w:val="000D0595"/>
    <w:rsid w:val="000D20A6"/>
    <w:rsid w:val="000D7050"/>
    <w:rsid w:val="000F5582"/>
    <w:rsid w:val="001018B6"/>
    <w:rsid w:val="00103B92"/>
    <w:rsid w:val="00122988"/>
    <w:rsid w:val="0016189D"/>
    <w:rsid w:val="0016290D"/>
    <w:rsid w:val="00170330"/>
    <w:rsid w:val="0017162F"/>
    <w:rsid w:val="001724DA"/>
    <w:rsid w:val="00181C66"/>
    <w:rsid w:val="00184402"/>
    <w:rsid w:val="00184B70"/>
    <w:rsid w:val="00186E06"/>
    <w:rsid w:val="001A09C8"/>
    <w:rsid w:val="001A4B00"/>
    <w:rsid w:val="001A6638"/>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2F7C37"/>
    <w:rsid w:val="003007CB"/>
    <w:rsid w:val="0030493D"/>
    <w:rsid w:val="00306078"/>
    <w:rsid w:val="0031025E"/>
    <w:rsid w:val="00311A99"/>
    <w:rsid w:val="003130E7"/>
    <w:rsid w:val="00313409"/>
    <w:rsid w:val="00327501"/>
    <w:rsid w:val="00341D5F"/>
    <w:rsid w:val="00345A3A"/>
    <w:rsid w:val="00347D0E"/>
    <w:rsid w:val="00364306"/>
    <w:rsid w:val="00371977"/>
    <w:rsid w:val="00376E8E"/>
    <w:rsid w:val="00380DA6"/>
    <w:rsid w:val="0038144A"/>
    <w:rsid w:val="00381ADA"/>
    <w:rsid w:val="00381C24"/>
    <w:rsid w:val="003914CD"/>
    <w:rsid w:val="003C04F7"/>
    <w:rsid w:val="003D248C"/>
    <w:rsid w:val="003E578A"/>
    <w:rsid w:val="003F0B10"/>
    <w:rsid w:val="00400FE0"/>
    <w:rsid w:val="0040359E"/>
    <w:rsid w:val="00405D6E"/>
    <w:rsid w:val="00415B48"/>
    <w:rsid w:val="00427DF5"/>
    <w:rsid w:val="00453258"/>
    <w:rsid w:val="004548FB"/>
    <w:rsid w:val="00456C9B"/>
    <w:rsid w:val="0046428A"/>
    <w:rsid w:val="00475586"/>
    <w:rsid w:val="00477015"/>
    <w:rsid w:val="00485879"/>
    <w:rsid w:val="00490A8B"/>
    <w:rsid w:val="004D0BFE"/>
    <w:rsid w:val="004D155F"/>
    <w:rsid w:val="004E1C88"/>
    <w:rsid w:val="004E3E92"/>
    <w:rsid w:val="004E7471"/>
    <w:rsid w:val="004F4F2B"/>
    <w:rsid w:val="0051575B"/>
    <w:rsid w:val="00515DCD"/>
    <w:rsid w:val="00521A70"/>
    <w:rsid w:val="00533D71"/>
    <w:rsid w:val="00537BD7"/>
    <w:rsid w:val="00543729"/>
    <w:rsid w:val="00552DC0"/>
    <w:rsid w:val="00552FA9"/>
    <w:rsid w:val="00555FE7"/>
    <w:rsid w:val="005669F1"/>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97863"/>
    <w:rsid w:val="006A19B8"/>
    <w:rsid w:val="006B4167"/>
    <w:rsid w:val="006C351B"/>
    <w:rsid w:val="006C4340"/>
    <w:rsid w:val="006D10A2"/>
    <w:rsid w:val="006D48A4"/>
    <w:rsid w:val="006D6ED9"/>
    <w:rsid w:val="006E2A02"/>
    <w:rsid w:val="006F025C"/>
    <w:rsid w:val="0072579B"/>
    <w:rsid w:val="00745F79"/>
    <w:rsid w:val="00747AA7"/>
    <w:rsid w:val="00757128"/>
    <w:rsid w:val="00772170"/>
    <w:rsid w:val="007747E3"/>
    <w:rsid w:val="00782D5F"/>
    <w:rsid w:val="0079612F"/>
    <w:rsid w:val="007A1C6A"/>
    <w:rsid w:val="007B3D62"/>
    <w:rsid w:val="007C027B"/>
    <w:rsid w:val="007C13CA"/>
    <w:rsid w:val="007C2316"/>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6096"/>
    <w:rsid w:val="008A6469"/>
    <w:rsid w:val="008B4C1A"/>
    <w:rsid w:val="008B717C"/>
    <w:rsid w:val="008B761F"/>
    <w:rsid w:val="008C73A2"/>
    <w:rsid w:val="008D67AF"/>
    <w:rsid w:val="008E6045"/>
    <w:rsid w:val="008E60DA"/>
    <w:rsid w:val="008F7915"/>
    <w:rsid w:val="00911442"/>
    <w:rsid w:val="00932407"/>
    <w:rsid w:val="009365FC"/>
    <w:rsid w:val="009465D3"/>
    <w:rsid w:val="009663B3"/>
    <w:rsid w:val="00967142"/>
    <w:rsid w:val="009805DA"/>
    <w:rsid w:val="0098199E"/>
    <w:rsid w:val="00981AC2"/>
    <w:rsid w:val="0098295D"/>
    <w:rsid w:val="009A00A8"/>
    <w:rsid w:val="009A44A2"/>
    <w:rsid w:val="009B3238"/>
    <w:rsid w:val="009B4167"/>
    <w:rsid w:val="009C0A1A"/>
    <w:rsid w:val="009C7E4C"/>
    <w:rsid w:val="009D50A5"/>
    <w:rsid w:val="009E6B23"/>
    <w:rsid w:val="009F0151"/>
    <w:rsid w:val="009F1387"/>
    <w:rsid w:val="009F4654"/>
    <w:rsid w:val="00A053BB"/>
    <w:rsid w:val="00A0559B"/>
    <w:rsid w:val="00A27264"/>
    <w:rsid w:val="00A37836"/>
    <w:rsid w:val="00A4325B"/>
    <w:rsid w:val="00A66324"/>
    <w:rsid w:val="00A673A0"/>
    <w:rsid w:val="00A67671"/>
    <w:rsid w:val="00A7151E"/>
    <w:rsid w:val="00A773E1"/>
    <w:rsid w:val="00A8252A"/>
    <w:rsid w:val="00A87FB8"/>
    <w:rsid w:val="00AA1009"/>
    <w:rsid w:val="00AB446D"/>
    <w:rsid w:val="00AD485C"/>
    <w:rsid w:val="00AF0DF9"/>
    <w:rsid w:val="00B00E42"/>
    <w:rsid w:val="00B01B12"/>
    <w:rsid w:val="00B01D83"/>
    <w:rsid w:val="00B04023"/>
    <w:rsid w:val="00B11EBE"/>
    <w:rsid w:val="00B1391D"/>
    <w:rsid w:val="00B41CE1"/>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64CD"/>
    <w:rsid w:val="00C4463B"/>
    <w:rsid w:val="00C46B7A"/>
    <w:rsid w:val="00C543C9"/>
    <w:rsid w:val="00C561A3"/>
    <w:rsid w:val="00C605FA"/>
    <w:rsid w:val="00C70B71"/>
    <w:rsid w:val="00C74689"/>
    <w:rsid w:val="00C827B0"/>
    <w:rsid w:val="00C840E2"/>
    <w:rsid w:val="00C90BFF"/>
    <w:rsid w:val="00C94854"/>
    <w:rsid w:val="00CA280A"/>
    <w:rsid w:val="00CA359C"/>
    <w:rsid w:val="00CA7E84"/>
    <w:rsid w:val="00CB0CA2"/>
    <w:rsid w:val="00CD10DA"/>
    <w:rsid w:val="00CF3B28"/>
    <w:rsid w:val="00D060C5"/>
    <w:rsid w:val="00D17C40"/>
    <w:rsid w:val="00D20EE2"/>
    <w:rsid w:val="00D24EE8"/>
    <w:rsid w:val="00D2565D"/>
    <w:rsid w:val="00D2696E"/>
    <w:rsid w:val="00D26A65"/>
    <w:rsid w:val="00D35679"/>
    <w:rsid w:val="00D40339"/>
    <w:rsid w:val="00D50159"/>
    <w:rsid w:val="00D503F5"/>
    <w:rsid w:val="00D55904"/>
    <w:rsid w:val="00D569EF"/>
    <w:rsid w:val="00D66953"/>
    <w:rsid w:val="00D71171"/>
    <w:rsid w:val="00D74438"/>
    <w:rsid w:val="00D745E8"/>
    <w:rsid w:val="00D75396"/>
    <w:rsid w:val="00D775A1"/>
    <w:rsid w:val="00D8039A"/>
    <w:rsid w:val="00D85949"/>
    <w:rsid w:val="00DA729D"/>
    <w:rsid w:val="00DC337C"/>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87BB4"/>
    <w:rsid w:val="00E902F1"/>
    <w:rsid w:val="00E924E6"/>
    <w:rsid w:val="00E92CD1"/>
    <w:rsid w:val="00E96EBA"/>
    <w:rsid w:val="00E97142"/>
    <w:rsid w:val="00EA4780"/>
    <w:rsid w:val="00EA5D03"/>
    <w:rsid w:val="00EB348E"/>
    <w:rsid w:val="00ED44A5"/>
    <w:rsid w:val="00EE112A"/>
    <w:rsid w:val="00F03033"/>
    <w:rsid w:val="00F03716"/>
    <w:rsid w:val="00F06030"/>
    <w:rsid w:val="00F06D41"/>
    <w:rsid w:val="00F131BB"/>
    <w:rsid w:val="00F15A69"/>
    <w:rsid w:val="00F25B20"/>
    <w:rsid w:val="00F26919"/>
    <w:rsid w:val="00F27C68"/>
    <w:rsid w:val="00F42E4E"/>
    <w:rsid w:val="00F52EB3"/>
    <w:rsid w:val="00F76A4A"/>
    <w:rsid w:val="00F819AF"/>
    <w:rsid w:val="00F82187"/>
    <w:rsid w:val="00FA20E5"/>
    <w:rsid w:val="00FA2F9B"/>
    <w:rsid w:val="00FA3612"/>
    <w:rsid w:val="00FA3BB0"/>
    <w:rsid w:val="00FB219F"/>
    <w:rsid w:val="00FC3BA3"/>
    <w:rsid w:val="00FC70C5"/>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97FD71"/>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396"/>
    <w:rPr>
      <w:lang w:val="en-US" w:eastAsia="en-US"/>
    </w:rPr>
  </w:style>
  <w:style w:type="paragraph" w:styleId="Heading1">
    <w:name w:val="heading 1"/>
    <w:basedOn w:val="Normal"/>
    <w:next w:val="Normal"/>
    <w:link w:val="Heading1Char"/>
    <w:uiPriority w:val="8"/>
    <w:qFormat/>
    <w:rsid w:val="00D75396"/>
    <w:pPr>
      <w:keepNext/>
      <w:outlineLvl w:val="0"/>
    </w:pPr>
    <w:rPr>
      <w:rFonts w:ascii="Century Schoolbook" w:hAnsi="Century Schoolbook"/>
      <w:b/>
      <w:sz w:val="56"/>
    </w:rPr>
  </w:style>
  <w:style w:type="paragraph" w:styleId="Heading2">
    <w:name w:val="heading 2"/>
    <w:basedOn w:val="Normal"/>
    <w:next w:val="Normal"/>
    <w:link w:val="Heading2Char"/>
    <w:qFormat/>
    <w:rsid w:val="00D75396"/>
    <w:pPr>
      <w:keepNext/>
      <w:outlineLvl w:val="1"/>
    </w:pPr>
    <w:rPr>
      <w:rFonts w:ascii="Century Schoolbook" w:hAnsi="Century Schoolbook"/>
      <w:b/>
      <w:sz w:val="34"/>
    </w:rPr>
  </w:style>
  <w:style w:type="paragraph" w:styleId="Heading3">
    <w:name w:val="heading 3"/>
    <w:basedOn w:val="Normal"/>
    <w:next w:val="Normal"/>
    <w:link w:val="Heading3Char"/>
    <w:uiPriority w:val="9"/>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75396"/>
    <w:rPr>
      <w:rFonts w:ascii="Arial Black" w:hAnsi="Arial Black"/>
      <w:sz w:val="28"/>
    </w:rPr>
  </w:style>
  <w:style w:type="paragraph" w:styleId="BodyText2">
    <w:name w:val="Body Text 2"/>
    <w:basedOn w:val="Normal"/>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uiPriority w:val="99"/>
    <w:qForma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link w:val="HeaderChar"/>
    <w:uiPriority w:val="99"/>
    <w:rsid w:val="002067F3"/>
    <w:pPr>
      <w:tabs>
        <w:tab w:val="center" w:pos="4153"/>
        <w:tab w:val="right" w:pos="8306"/>
      </w:tabs>
    </w:pPr>
  </w:style>
  <w:style w:type="paragraph" w:styleId="Footer">
    <w:name w:val="footer"/>
    <w:basedOn w:val="Normal"/>
    <w:link w:val="FooterChar"/>
    <w:uiPriority w:val="99"/>
    <w:rsid w:val="002067F3"/>
    <w:pPr>
      <w:tabs>
        <w:tab w:val="center" w:pos="4153"/>
        <w:tab w:val="right" w:pos="8306"/>
      </w:tabs>
    </w:pPr>
  </w:style>
  <w:style w:type="character" w:customStyle="1" w:styleId="Heading3Char">
    <w:name w:val="Heading 3 Char"/>
    <w:basedOn w:val="DefaultParagraphFont"/>
    <w:link w:val="Heading3"/>
    <w:uiPriority w:val="9"/>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uiPriority w:val="99"/>
    <w:rsid w:val="003914CD"/>
    <w:rPr>
      <w:rFonts w:ascii="Tahoma" w:hAnsi="Tahoma" w:cs="Tahoma"/>
      <w:sz w:val="16"/>
      <w:szCs w:val="16"/>
    </w:rPr>
  </w:style>
  <w:style w:type="character" w:customStyle="1" w:styleId="BalloonTextChar">
    <w:name w:val="Balloon Text Char"/>
    <w:basedOn w:val="DefaultParagraphFont"/>
    <w:link w:val="BalloonText"/>
    <w:uiPriority w:val="99"/>
    <w:rsid w:val="003914CD"/>
    <w:rPr>
      <w:rFonts w:ascii="Tahoma" w:hAnsi="Tahoma" w:cs="Tahoma"/>
      <w:sz w:val="16"/>
      <w:szCs w:val="16"/>
      <w:lang w:val="en-US" w:eastAsia="en-US"/>
    </w:rPr>
  </w:style>
  <w:style w:type="character" w:customStyle="1" w:styleId="BodyTextChar">
    <w:name w:val="Body Text Char"/>
    <w:basedOn w:val="DefaultParagraphFont"/>
    <w:link w:val="BodyText"/>
    <w:uiPriority w:val="99"/>
    <w:rsid w:val="00E96EBA"/>
    <w:rPr>
      <w:rFonts w:ascii="Arial Black" w:hAnsi="Arial Black"/>
      <w:sz w:val="28"/>
      <w:lang w:val="en-US" w:eastAsia="en-US"/>
    </w:rPr>
  </w:style>
  <w:style w:type="character" w:customStyle="1" w:styleId="Heading1Char">
    <w:name w:val="Heading 1 Char"/>
    <w:basedOn w:val="DefaultParagraphFont"/>
    <w:link w:val="Heading1"/>
    <w:uiPriority w:val="8"/>
    <w:rsid w:val="00E4479C"/>
    <w:rPr>
      <w:rFonts w:ascii="Century Schoolbook" w:hAnsi="Century Schoolbook"/>
      <w:b/>
      <w:sz w:val="56"/>
      <w:lang w:val="en-US" w:eastAsia="en-US"/>
    </w:rPr>
  </w:style>
  <w:style w:type="paragraph" w:styleId="NormalWeb">
    <w:name w:val="Normal (Web)"/>
    <w:basedOn w:val="Normal"/>
    <w:uiPriority w:val="99"/>
    <w:unhideWhenUsed/>
    <w:rsid w:val="009D50A5"/>
    <w:pPr>
      <w:spacing w:before="100" w:beforeAutospacing="1" w:after="100" w:afterAutospacing="1"/>
    </w:pPr>
    <w:rPr>
      <w:sz w:val="24"/>
      <w:szCs w:val="24"/>
      <w:lang w:val="en-GB" w:eastAsia="en-GB"/>
    </w:rPr>
  </w:style>
  <w:style w:type="table" w:styleId="TableGrid">
    <w:name w:val="Table Grid"/>
    <w:basedOn w:val="TableNormal"/>
    <w:uiPriority w:val="39"/>
    <w:rsid w:val="009D5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7BB4"/>
    <w:rPr>
      <w:b/>
      <w:bCs/>
    </w:rPr>
  </w:style>
  <w:style w:type="character" w:customStyle="1" w:styleId="HeaderChar">
    <w:name w:val="Header Char"/>
    <w:basedOn w:val="DefaultParagraphFont"/>
    <w:link w:val="Header"/>
    <w:uiPriority w:val="99"/>
    <w:rsid w:val="00F03716"/>
    <w:rPr>
      <w:lang w:val="en-US" w:eastAsia="en-US"/>
    </w:rPr>
  </w:style>
  <w:style w:type="character" w:customStyle="1" w:styleId="FooterChar">
    <w:name w:val="Footer Char"/>
    <w:link w:val="Footer"/>
    <w:uiPriority w:val="99"/>
    <w:rsid w:val="00E902F1"/>
    <w:rPr>
      <w:lang w:val="en-US" w:eastAsia="en-US"/>
    </w:rPr>
  </w:style>
  <w:style w:type="paragraph" w:customStyle="1" w:styleId="1bodycopy10pt">
    <w:name w:val="1 body copy 10pt"/>
    <w:basedOn w:val="Normal"/>
    <w:link w:val="1bodycopy10ptChar"/>
    <w:qFormat/>
    <w:rsid w:val="00E902F1"/>
    <w:pPr>
      <w:spacing w:after="120"/>
    </w:pPr>
    <w:rPr>
      <w:rFonts w:ascii="Arial" w:eastAsia="MS Mincho" w:hAnsi="Arial"/>
      <w:szCs w:val="24"/>
    </w:rPr>
  </w:style>
  <w:style w:type="character" w:customStyle="1" w:styleId="Heading2Char">
    <w:name w:val="Heading 2 Char"/>
    <w:link w:val="Heading2"/>
    <w:rsid w:val="00E902F1"/>
    <w:rPr>
      <w:rFonts w:ascii="Century Schoolbook" w:hAnsi="Century Schoolbook"/>
      <w:b/>
      <w:sz w:val="34"/>
      <w:lang w:val="en-US" w:eastAsia="en-US"/>
    </w:rPr>
  </w:style>
  <w:style w:type="paragraph" w:customStyle="1" w:styleId="2Subheadpink">
    <w:name w:val="2 Subhead pink"/>
    <w:next w:val="1bodycopy10pt"/>
    <w:rsid w:val="00E902F1"/>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E902F1"/>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E902F1"/>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E902F1"/>
    <w:pPr>
      <w:numPr>
        <w:numId w:val="6"/>
      </w:numPr>
      <w:suppressAutoHyphens/>
      <w:spacing w:after="120"/>
      <w:ind w:right="284"/>
    </w:pPr>
    <w:rPr>
      <w:rFonts w:ascii="Arial" w:eastAsia="MS Mincho" w:hAnsi="Arial" w:cs="Arial"/>
      <w:b/>
      <w:sz w:val="24"/>
    </w:rPr>
  </w:style>
  <w:style w:type="paragraph" w:customStyle="1" w:styleId="7DOsbullet">
    <w:name w:val="7 DOs bullet"/>
    <w:basedOn w:val="Normal"/>
    <w:rsid w:val="00E902F1"/>
    <w:pPr>
      <w:numPr>
        <w:numId w:val="5"/>
      </w:numPr>
      <w:spacing w:after="120"/>
      <w:ind w:right="284"/>
    </w:pPr>
    <w:rPr>
      <w:rFonts w:ascii="Arial" w:eastAsia="MS Mincho" w:hAnsi="Arial" w:cs="Arial"/>
      <w:b/>
      <w:sz w:val="24"/>
    </w:rPr>
  </w:style>
  <w:style w:type="paragraph" w:customStyle="1" w:styleId="4Bulletedcopyblue">
    <w:name w:val="4 Bulleted copy blue"/>
    <w:basedOn w:val="Normal"/>
    <w:qFormat/>
    <w:rsid w:val="00E902F1"/>
    <w:pPr>
      <w:numPr>
        <w:numId w:val="12"/>
      </w:numPr>
      <w:spacing w:after="120"/>
    </w:pPr>
    <w:rPr>
      <w:rFonts w:ascii="Arial" w:eastAsia="MS Mincho" w:hAnsi="Arial" w:cs="Arial"/>
    </w:rPr>
  </w:style>
  <w:style w:type="paragraph" w:customStyle="1" w:styleId="9Boxheading">
    <w:name w:val="9 Box heading"/>
    <w:basedOn w:val="Normal"/>
    <w:rsid w:val="00E902F1"/>
    <w:pPr>
      <w:spacing w:after="120"/>
    </w:pPr>
    <w:rPr>
      <w:rFonts w:ascii="Arial" w:eastAsia="MS Mincho" w:hAnsi="Arial"/>
      <w:b/>
      <w:color w:val="12263F"/>
      <w:sz w:val="24"/>
      <w:szCs w:val="24"/>
    </w:rPr>
  </w:style>
  <w:style w:type="paragraph" w:customStyle="1" w:styleId="9Secondbullet">
    <w:name w:val="9 Second bullet"/>
    <w:basedOn w:val="1bodycopy10pt"/>
    <w:link w:val="9SecondbulletChar"/>
    <w:rsid w:val="00E902F1"/>
    <w:pPr>
      <w:numPr>
        <w:numId w:val="4"/>
      </w:numPr>
      <w:ind w:right="567"/>
    </w:pPr>
  </w:style>
  <w:style w:type="character" w:customStyle="1" w:styleId="1bodycopy10ptChar">
    <w:name w:val="1 body copy 10pt Char"/>
    <w:link w:val="1bodycopy10pt"/>
    <w:rsid w:val="00E902F1"/>
    <w:rPr>
      <w:rFonts w:ascii="Arial" w:eastAsia="MS Mincho" w:hAnsi="Arial"/>
      <w:szCs w:val="24"/>
      <w:lang w:val="en-US" w:eastAsia="en-US"/>
    </w:rPr>
  </w:style>
  <w:style w:type="character" w:customStyle="1" w:styleId="9SecondbulletChar">
    <w:name w:val="9 Second bullet Char"/>
    <w:link w:val="9Secondbullet"/>
    <w:rsid w:val="00E902F1"/>
    <w:rPr>
      <w:rFonts w:ascii="Arial" w:eastAsia="MS Mincho" w:hAnsi="Arial"/>
      <w:szCs w:val="24"/>
      <w:lang w:val="en-US" w:eastAsia="en-US"/>
    </w:rPr>
  </w:style>
  <w:style w:type="paragraph" w:customStyle="1" w:styleId="6Abstract">
    <w:name w:val="6 Abstract"/>
    <w:qFormat/>
    <w:rsid w:val="00E902F1"/>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E902F1"/>
    <w:pPr>
      <w:spacing w:after="100"/>
      <w:ind w:left="220"/>
    </w:pPr>
    <w:rPr>
      <w:rFonts w:ascii="Arial" w:eastAsia="MS Mincho" w:hAnsi="Arial"/>
      <w:szCs w:val="24"/>
    </w:rPr>
  </w:style>
  <w:style w:type="paragraph" w:customStyle="1" w:styleId="Text">
    <w:name w:val="Text"/>
    <w:basedOn w:val="BodyText"/>
    <w:link w:val="TextChar"/>
    <w:rsid w:val="00E902F1"/>
    <w:pPr>
      <w:spacing w:after="120"/>
    </w:pPr>
    <w:rPr>
      <w:rFonts w:ascii="Arial" w:eastAsia="MS Mincho" w:hAnsi="Arial" w:cs="Arial"/>
      <w:sz w:val="20"/>
    </w:rPr>
  </w:style>
  <w:style w:type="character" w:customStyle="1" w:styleId="TextChar">
    <w:name w:val="Text Char"/>
    <w:link w:val="Text"/>
    <w:rsid w:val="00E902F1"/>
    <w:rPr>
      <w:rFonts w:ascii="Arial" w:eastAsia="MS Mincho" w:hAnsi="Arial" w:cs="Arial"/>
      <w:lang w:val="en-US" w:eastAsia="en-US"/>
    </w:rPr>
  </w:style>
  <w:style w:type="paragraph" w:customStyle="1" w:styleId="9TableHeading">
    <w:name w:val="9 Table Heading"/>
    <w:basedOn w:val="Text"/>
    <w:link w:val="9TableHeadingChar"/>
    <w:rsid w:val="00E902F1"/>
    <w:pPr>
      <w:spacing w:after="0"/>
    </w:pPr>
    <w:rPr>
      <w:caps/>
    </w:rPr>
  </w:style>
  <w:style w:type="character" w:customStyle="1" w:styleId="9TableHeadingChar">
    <w:name w:val="9 Table Heading Char"/>
    <w:link w:val="9TableHeading"/>
    <w:rsid w:val="00E902F1"/>
    <w:rPr>
      <w:rFonts w:ascii="Arial" w:eastAsia="MS Mincho" w:hAnsi="Arial" w:cs="Arial"/>
      <w:caps/>
      <w:lang w:val="en-US" w:eastAsia="en-US"/>
    </w:rPr>
  </w:style>
  <w:style w:type="paragraph" w:customStyle="1" w:styleId="Bodycopyitalic">
    <w:name w:val="Body copy italic"/>
    <w:basedOn w:val="Normal"/>
    <w:qFormat/>
    <w:rsid w:val="00E902F1"/>
    <w:pPr>
      <w:spacing w:after="120"/>
      <w:ind w:right="284"/>
    </w:pPr>
    <w:rPr>
      <w:rFonts w:ascii="Arial" w:eastAsia="MS Mincho" w:hAnsi="Arial"/>
      <w:i/>
      <w:szCs w:val="24"/>
    </w:rPr>
  </w:style>
  <w:style w:type="paragraph" w:customStyle="1" w:styleId="TableHeading">
    <w:name w:val="TableHeading"/>
    <w:basedOn w:val="1bodycopy10pt"/>
    <w:link w:val="TableHeadingChar"/>
    <w:qFormat/>
    <w:rsid w:val="00E902F1"/>
    <w:pPr>
      <w:spacing w:after="0"/>
    </w:pPr>
  </w:style>
  <w:style w:type="character" w:customStyle="1" w:styleId="TableHeadingChar">
    <w:name w:val="TableHeading Char"/>
    <w:link w:val="TableHeading"/>
    <w:rsid w:val="00E902F1"/>
    <w:rPr>
      <w:rFonts w:ascii="Arial" w:eastAsia="MS Mincho" w:hAnsi="Arial"/>
      <w:szCs w:val="24"/>
      <w:lang w:val="en-US" w:eastAsia="en-US"/>
    </w:rPr>
  </w:style>
  <w:style w:type="table" w:customStyle="1" w:styleId="TheKeytable">
    <w:name w:val="The Key table"/>
    <w:basedOn w:val="TableNormal"/>
    <w:uiPriority w:val="99"/>
    <w:rsid w:val="00E902F1"/>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E902F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E902F1"/>
    <w:rPr>
      <w:szCs w:val="20"/>
    </w:rPr>
  </w:style>
  <w:style w:type="character" w:customStyle="1" w:styleId="apple-converted-space">
    <w:name w:val="apple-converted-space"/>
    <w:rsid w:val="00E902F1"/>
  </w:style>
  <w:style w:type="paragraph" w:customStyle="1" w:styleId="Subheadwithpointer">
    <w:name w:val="Subhead with pointer"/>
    <w:basedOn w:val="Normal"/>
    <w:next w:val="6Abstract"/>
    <w:link w:val="SubheadwithpointerChar"/>
    <w:rsid w:val="00E902F1"/>
    <w:pPr>
      <w:numPr>
        <w:numId w:val="7"/>
      </w:numPr>
      <w:spacing w:before="120" w:after="120"/>
      <w:ind w:right="850"/>
    </w:pPr>
    <w:rPr>
      <w:rFonts w:ascii="Arial" w:eastAsia="MS Mincho" w:hAnsi="Arial" w:cs="Arial"/>
      <w:b/>
      <w:bCs/>
      <w:color w:val="12263F"/>
      <w:sz w:val="32"/>
      <w:szCs w:val="32"/>
    </w:rPr>
  </w:style>
  <w:style w:type="paragraph" w:customStyle="1" w:styleId="1bodycopy11pt">
    <w:name w:val="1 body copy 11pt"/>
    <w:autoRedefine/>
    <w:rsid w:val="00E902F1"/>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E902F1"/>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E902F1"/>
    <w:rPr>
      <w:color w:val="954F72"/>
      <w:u w:val="single"/>
    </w:rPr>
  </w:style>
  <w:style w:type="paragraph" w:customStyle="1" w:styleId="Title1">
    <w:name w:val="Title 1"/>
    <w:basedOn w:val="Heading1"/>
    <w:link w:val="Title1Char"/>
    <w:autoRedefine/>
    <w:rsid w:val="00E902F1"/>
    <w:pPr>
      <w:keepLines/>
      <w:spacing w:before="480" w:after="120"/>
    </w:pPr>
    <w:rPr>
      <w:rFonts w:ascii="Arial" w:eastAsia="MS Gothic" w:hAnsi="Arial"/>
      <w:b w:val="0"/>
      <w:bCs/>
      <w:color w:val="FF1F64"/>
      <w:sz w:val="52"/>
      <w:szCs w:val="52"/>
    </w:rPr>
  </w:style>
  <w:style w:type="character" w:customStyle="1" w:styleId="Title1Char">
    <w:name w:val="Title 1 Char"/>
    <w:link w:val="Title1"/>
    <w:rsid w:val="00E902F1"/>
    <w:rPr>
      <w:rFonts w:ascii="Arial" w:eastAsia="MS Gothic" w:hAnsi="Arial"/>
      <w:bCs/>
      <w:color w:val="FF1F64"/>
      <w:sz w:val="52"/>
      <w:szCs w:val="52"/>
      <w:lang w:val="en-US" w:eastAsia="en-US"/>
    </w:rPr>
  </w:style>
  <w:style w:type="paragraph" w:styleId="TOCHeading">
    <w:name w:val="TOC Heading"/>
    <w:basedOn w:val="Heading1"/>
    <w:next w:val="Normal"/>
    <w:uiPriority w:val="39"/>
    <w:unhideWhenUsed/>
    <w:qFormat/>
    <w:rsid w:val="00E902F1"/>
    <w:pPr>
      <w:keepLines/>
      <w:spacing w:before="240" w:line="259" w:lineRule="auto"/>
      <w:outlineLvl w:val="9"/>
    </w:pPr>
    <w:rPr>
      <w:rFonts w:ascii="Calibri Light" w:hAnsi="Calibri Light"/>
      <w:b w:val="0"/>
      <w:color w:val="0D1C2F"/>
      <w:sz w:val="32"/>
      <w:szCs w:val="32"/>
    </w:rPr>
  </w:style>
  <w:style w:type="paragraph" w:styleId="TOC1">
    <w:name w:val="toc 1"/>
    <w:basedOn w:val="Normal"/>
    <w:next w:val="Normal"/>
    <w:autoRedefine/>
    <w:uiPriority w:val="39"/>
    <w:unhideWhenUsed/>
    <w:rsid w:val="00E902F1"/>
    <w:pPr>
      <w:spacing w:after="100"/>
    </w:pPr>
    <w:rPr>
      <w:rFonts w:ascii="Arial" w:eastAsia="MS Mincho" w:hAnsi="Arial"/>
      <w:szCs w:val="24"/>
    </w:rPr>
  </w:style>
  <w:style w:type="paragraph" w:customStyle="1" w:styleId="3Policytitle">
    <w:name w:val="3 Policy title"/>
    <w:basedOn w:val="Normal"/>
    <w:qFormat/>
    <w:rsid w:val="00E902F1"/>
    <w:pPr>
      <w:spacing w:after="120"/>
    </w:pPr>
    <w:rPr>
      <w:rFonts w:ascii="Arial" w:eastAsia="MS Mincho" w:hAnsi="Arial"/>
      <w:b/>
      <w:sz w:val="72"/>
      <w:szCs w:val="24"/>
    </w:rPr>
  </w:style>
  <w:style w:type="paragraph" w:styleId="ListParagraph">
    <w:name w:val="List Paragraph"/>
    <w:basedOn w:val="Normal"/>
    <w:uiPriority w:val="34"/>
    <w:qFormat/>
    <w:rsid w:val="00E902F1"/>
    <w:pPr>
      <w:spacing w:after="120"/>
      <w:ind w:left="720"/>
      <w:contextualSpacing/>
    </w:pPr>
    <w:rPr>
      <w:rFonts w:ascii="Arial" w:eastAsia="MS Mincho" w:hAnsi="Arial"/>
      <w:szCs w:val="24"/>
    </w:rPr>
  </w:style>
  <w:style w:type="table" w:customStyle="1" w:styleId="TheKeypolicytable">
    <w:name w:val="The Key policy table"/>
    <w:basedOn w:val="TableNormal"/>
    <w:uiPriority w:val="99"/>
    <w:rsid w:val="00E902F1"/>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E902F1"/>
    <w:pPr>
      <w:keepLines/>
      <w:spacing w:after="60"/>
      <w:textboxTightWrap w:val="allLines"/>
    </w:pPr>
  </w:style>
  <w:style w:type="paragraph" w:customStyle="1" w:styleId="Bulletedcopylevel2">
    <w:name w:val="Bulleted copy level 2"/>
    <w:basedOn w:val="1bodycopy10pt"/>
    <w:qFormat/>
    <w:rsid w:val="00E902F1"/>
    <w:pPr>
      <w:numPr>
        <w:numId w:val="10"/>
      </w:numPr>
      <w:tabs>
        <w:tab w:val="num" w:pos="360"/>
      </w:tabs>
      <w:ind w:left="0" w:firstLine="0"/>
    </w:pPr>
  </w:style>
  <w:style w:type="paragraph" w:customStyle="1" w:styleId="Tablecopybulleted">
    <w:name w:val="Table copy bulleted"/>
    <w:basedOn w:val="Tablebodycopy"/>
    <w:qFormat/>
    <w:rsid w:val="00E902F1"/>
    <w:pPr>
      <w:numPr>
        <w:numId w:val="11"/>
      </w:numPr>
      <w:tabs>
        <w:tab w:val="num" w:pos="360"/>
      </w:tabs>
      <w:ind w:left="0" w:firstLine="0"/>
    </w:pPr>
  </w:style>
  <w:style w:type="paragraph" w:customStyle="1" w:styleId="Caption1">
    <w:name w:val="Caption 1"/>
    <w:basedOn w:val="Normal"/>
    <w:rsid w:val="00E902F1"/>
    <w:pPr>
      <w:spacing w:before="120" w:after="120"/>
    </w:pPr>
    <w:rPr>
      <w:rFonts w:ascii="Arial" w:eastAsia="MS Mincho" w:hAnsi="Arial"/>
      <w:i/>
      <w:color w:val="F15F22"/>
      <w:szCs w:val="24"/>
    </w:rPr>
  </w:style>
  <w:style w:type="paragraph" w:customStyle="1" w:styleId="Subhead2">
    <w:name w:val="Subhead 2"/>
    <w:basedOn w:val="1bodycopy10pt"/>
    <w:next w:val="1bodycopy10pt"/>
    <w:link w:val="Subhead2Char"/>
    <w:qFormat/>
    <w:rsid w:val="00E902F1"/>
    <w:pPr>
      <w:spacing w:before="240"/>
    </w:pPr>
    <w:rPr>
      <w:b/>
      <w:color w:val="12263F"/>
      <w:sz w:val="24"/>
    </w:rPr>
  </w:style>
  <w:style w:type="character" w:customStyle="1" w:styleId="Subhead2Char">
    <w:name w:val="Subhead 2 Char"/>
    <w:link w:val="Subhead2"/>
    <w:rsid w:val="00E902F1"/>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E902F1"/>
    <w:pPr>
      <w:spacing w:after="100"/>
      <w:ind w:left="400"/>
    </w:pPr>
    <w:rPr>
      <w:rFonts w:ascii="Arial" w:eastAsia="MS Mincho" w:hAnsi="Arial"/>
      <w:szCs w:val="24"/>
    </w:rPr>
  </w:style>
  <w:style w:type="character" w:customStyle="1" w:styleId="UnresolvedMention1">
    <w:name w:val="Unresolved Mention1"/>
    <w:uiPriority w:val="99"/>
    <w:semiHidden/>
    <w:unhideWhenUsed/>
    <w:rsid w:val="00E902F1"/>
    <w:rPr>
      <w:color w:val="605E5C"/>
      <w:shd w:val="clear" w:color="auto" w:fill="E1DFDD"/>
    </w:rPr>
  </w:style>
  <w:style w:type="numbering" w:customStyle="1" w:styleId="CurrentList1">
    <w:name w:val="Current List1"/>
    <w:uiPriority w:val="99"/>
    <w:rsid w:val="00E902F1"/>
    <w:pPr>
      <w:numPr>
        <w:numId w:val="14"/>
      </w:numPr>
    </w:pPr>
  </w:style>
  <w:style w:type="character" w:styleId="CommentReference">
    <w:name w:val="annotation reference"/>
    <w:uiPriority w:val="99"/>
    <w:semiHidden/>
    <w:unhideWhenUsed/>
    <w:rsid w:val="00E902F1"/>
    <w:rPr>
      <w:sz w:val="16"/>
      <w:szCs w:val="16"/>
    </w:rPr>
  </w:style>
  <w:style w:type="paragraph" w:styleId="CommentText">
    <w:name w:val="annotation text"/>
    <w:basedOn w:val="Normal"/>
    <w:link w:val="CommentTextChar"/>
    <w:uiPriority w:val="99"/>
    <w:unhideWhenUsed/>
    <w:rsid w:val="00E902F1"/>
    <w:pPr>
      <w:spacing w:after="120"/>
    </w:pPr>
    <w:rPr>
      <w:rFonts w:ascii="Arial" w:eastAsia="MS Mincho" w:hAnsi="Arial"/>
    </w:rPr>
  </w:style>
  <w:style w:type="character" w:customStyle="1" w:styleId="CommentTextChar">
    <w:name w:val="Comment Text Char"/>
    <w:basedOn w:val="DefaultParagraphFont"/>
    <w:link w:val="CommentText"/>
    <w:uiPriority w:val="99"/>
    <w:rsid w:val="00E902F1"/>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E902F1"/>
    <w:rPr>
      <w:b/>
      <w:bCs/>
    </w:rPr>
  </w:style>
  <w:style w:type="character" w:customStyle="1" w:styleId="CommentSubjectChar">
    <w:name w:val="Comment Subject Char"/>
    <w:basedOn w:val="CommentTextChar"/>
    <w:link w:val="CommentSubject"/>
    <w:uiPriority w:val="99"/>
    <w:semiHidden/>
    <w:rsid w:val="00E902F1"/>
    <w:rPr>
      <w:rFonts w:ascii="Arial" w:eastAsia="MS Mincho" w:hAnsi="Arial"/>
      <w:b/>
      <w:bCs/>
      <w:lang w:val="en-US" w:eastAsia="en-US"/>
    </w:rPr>
  </w:style>
  <w:style w:type="character" w:customStyle="1" w:styleId="1bodycopyChar">
    <w:name w:val="1 body copy Char"/>
    <w:link w:val="1bodycopy"/>
    <w:locked/>
    <w:rsid w:val="00E902F1"/>
    <w:rPr>
      <w:rFonts w:ascii="MS Mincho" w:eastAsia="MS Mincho" w:hAnsi="MS Mincho"/>
      <w:szCs w:val="24"/>
      <w:lang w:val="en-US" w:eastAsia="en-US"/>
    </w:rPr>
  </w:style>
  <w:style w:type="paragraph" w:customStyle="1" w:styleId="1bodycopy">
    <w:name w:val="1 body copy"/>
    <w:basedOn w:val="Normal"/>
    <w:link w:val="1bodycopyChar"/>
    <w:qFormat/>
    <w:rsid w:val="00E902F1"/>
    <w:pPr>
      <w:spacing w:after="120"/>
    </w:pPr>
    <w:rPr>
      <w:rFonts w:ascii="MS Mincho" w:eastAsia="MS Mincho" w:hAnsi="MS Mincho"/>
      <w:szCs w:val="24"/>
    </w:rPr>
  </w:style>
  <w:style w:type="character" w:styleId="UnresolvedMention">
    <w:name w:val="Unresolved Mention"/>
    <w:uiPriority w:val="99"/>
    <w:semiHidden/>
    <w:unhideWhenUsed/>
    <w:rsid w:val="00E902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023">
      <w:bodyDiv w:val="1"/>
      <w:marLeft w:val="0"/>
      <w:marRight w:val="0"/>
      <w:marTop w:val="0"/>
      <w:marBottom w:val="0"/>
      <w:divBdr>
        <w:top w:val="none" w:sz="0" w:space="0" w:color="auto"/>
        <w:left w:val="none" w:sz="0" w:space="0" w:color="auto"/>
        <w:bottom w:val="none" w:sz="0" w:space="0" w:color="auto"/>
        <w:right w:val="none" w:sz="0" w:space="0" w:color="auto"/>
      </w:divBdr>
    </w:div>
    <w:div w:id="435295859">
      <w:bodyDiv w:val="1"/>
      <w:marLeft w:val="0"/>
      <w:marRight w:val="0"/>
      <w:marTop w:val="0"/>
      <w:marBottom w:val="0"/>
      <w:divBdr>
        <w:top w:val="none" w:sz="0" w:space="0" w:color="auto"/>
        <w:left w:val="none" w:sz="0" w:space="0" w:color="auto"/>
        <w:bottom w:val="none" w:sz="0" w:space="0" w:color="auto"/>
        <w:right w:val="none" w:sz="0" w:space="0" w:color="auto"/>
      </w:divBdr>
      <w:divsChild>
        <w:div w:id="266500094">
          <w:marLeft w:val="0"/>
          <w:marRight w:val="0"/>
          <w:marTop w:val="0"/>
          <w:marBottom w:val="0"/>
          <w:divBdr>
            <w:top w:val="none" w:sz="0" w:space="0" w:color="auto"/>
            <w:left w:val="none" w:sz="0" w:space="0" w:color="auto"/>
            <w:bottom w:val="none" w:sz="0" w:space="0" w:color="auto"/>
            <w:right w:val="none" w:sz="0" w:space="0" w:color="auto"/>
          </w:divBdr>
        </w:div>
        <w:div w:id="2026709451">
          <w:marLeft w:val="0"/>
          <w:marRight w:val="0"/>
          <w:marTop w:val="0"/>
          <w:marBottom w:val="0"/>
          <w:divBdr>
            <w:top w:val="none" w:sz="0" w:space="0" w:color="auto"/>
            <w:left w:val="none" w:sz="0" w:space="0" w:color="auto"/>
            <w:bottom w:val="none" w:sz="0" w:space="0" w:color="auto"/>
            <w:right w:val="none" w:sz="0" w:space="0" w:color="auto"/>
          </w:divBdr>
        </w:div>
        <w:div w:id="1866014846">
          <w:marLeft w:val="0"/>
          <w:marRight w:val="0"/>
          <w:marTop w:val="0"/>
          <w:marBottom w:val="0"/>
          <w:divBdr>
            <w:top w:val="none" w:sz="0" w:space="0" w:color="auto"/>
            <w:left w:val="none" w:sz="0" w:space="0" w:color="auto"/>
            <w:bottom w:val="none" w:sz="0" w:space="0" w:color="auto"/>
            <w:right w:val="none" w:sz="0" w:space="0" w:color="auto"/>
          </w:divBdr>
        </w:div>
        <w:div w:id="414402214">
          <w:marLeft w:val="0"/>
          <w:marRight w:val="0"/>
          <w:marTop w:val="0"/>
          <w:marBottom w:val="0"/>
          <w:divBdr>
            <w:top w:val="none" w:sz="0" w:space="0" w:color="auto"/>
            <w:left w:val="none" w:sz="0" w:space="0" w:color="auto"/>
            <w:bottom w:val="none" w:sz="0" w:space="0" w:color="auto"/>
            <w:right w:val="none" w:sz="0" w:space="0" w:color="auto"/>
          </w:divBdr>
        </w:div>
        <w:div w:id="1637876125">
          <w:marLeft w:val="0"/>
          <w:marRight w:val="0"/>
          <w:marTop w:val="0"/>
          <w:marBottom w:val="0"/>
          <w:divBdr>
            <w:top w:val="none" w:sz="0" w:space="0" w:color="auto"/>
            <w:left w:val="none" w:sz="0" w:space="0" w:color="auto"/>
            <w:bottom w:val="none" w:sz="0" w:space="0" w:color="auto"/>
            <w:right w:val="none" w:sz="0" w:space="0" w:color="auto"/>
          </w:divBdr>
        </w:div>
        <w:div w:id="2114935766">
          <w:marLeft w:val="0"/>
          <w:marRight w:val="0"/>
          <w:marTop w:val="0"/>
          <w:marBottom w:val="0"/>
          <w:divBdr>
            <w:top w:val="none" w:sz="0" w:space="0" w:color="auto"/>
            <w:left w:val="none" w:sz="0" w:space="0" w:color="auto"/>
            <w:bottom w:val="none" w:sz="0" w:space="0" w:color="auto"/>
            <w:right w:val="none" w:sz="0" w:space="0" w:color="auto"/>
          </w:divBdr>
        </w:div>
        <w:div w:id="1247691640">
          <w:marLeft w:val="0"/>
          <w:marRight w:val="0"/>
          <w:marTop w:val="0"/>
          <w:marBottom w:val="0"/>
          <w:divBdr>
            <w:top w:val="none" w:sz="0" w:space="0" w:color="auto"/>
            <w:left w:val="none" w:sz="0" w:space="0" w:color="auto"/>
            <w:bottom w:val="none" w:sz="0" w:space="0" w:color="auto"/>
            <w:right w:val="none" w:sz="0" w:space="0" w:color="auto"/>
          </w:divBdr>
        </w:div>
        <w:div w:id="1680278098">
          <w:marLeft w:val="0"/>
          <w:marRight w:val="0"/>
          <w:marTop w:val="0"/>
          <w:marBottom w:val="0"/>
          <w:divBdr>
            <w:top w:val="none" w:sz="0" w:space="0" w:color="auto"/>
            <w:left w:val="none" w:sz="0" w:space="0" w:color="auto"/>
            <w:bottom w:val="none" w:sz="0" w:space="0" w:color="auto"/>
            <w:right w:val="none" w:sz="0" w:space="0" w:color="auto"/>
          </w:divBdr>
        </w:div>
      </w:divsChild>
    </w:div>
    <w:div w:id="466362933">
      <w:bodyDiv w:val="1"/>
      <w:marLeft w:val="0"/>
      <w:marRight w:val="0"/>
      <w:marTop w:val="0"/>
      <w:marBottom w:val="0"/>
      <w:divBdr>
        <w:top w:val="none" w:sz="0" w:space="0" w:color="auto"/>
        <w:left w:val="none" w:sz="0" w:space="0" w:color="auto"/>
        <w:bottom w:val="none" w:sz="0" w:space="0" w:color="auto"/>
        <w:right w:val="none" w:sz="0" w:space="0" w:color="auto"/>
      </w:divBdr>
    </w:div>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 w:id="1434665926">
      <w:bodyDiv w:val="1"/>
      <w:marLeft w:val="0"/>
      <w:marRight w:val="0"/>
      <w:marTop w:val="0"/>
      <w:marBottom w:val="0"/>
      <w:divBdr>
        <w:top w:val="none" w:sz="0" w:space="0" w:color="auto"/>
        <w:left w:val="none" w:sz="0" w:space="0" w:color="auto"/>
        <w:bottom w:val="none" w:sz="0" w:space="0" w:color="auto"/>
        <w:right w:val="none" w:sz="0" w:space="0" w:color="auto"/>
      </w:divBdr>
    </w:div>
    <w:div w:id="1893299438">
      <w:bodyDiv w:val="1"/>
      <w:marLeft w:val="0"/>
      <w:marRight w:val="0"/>
      <w:marTop w:val="0"/>
      <w:marBottom w:val="0"/>
      <w:divBdr>
        <w:top w:val="none" w:sz="0" w:space="0" w:color="auto"/>
        <w:left w:val="none" w:sz="0" w:space="0" w:color="auto"/>
        <w:bottom w:val="none" w:sz="0" w:space="0" w:color="auto"/>
        <w:right w:val="none" w:sz="0" w:space="0" w:color="auto"/>
      </w:divBdr>
      <w:divsChild>
        <w:div w:id="1337263926">
          <w:marLeft w:val="-420"/>
          <w:marRight w:val="0"/>
          <w:marTop w:val="0"/>
          <w:marBottom w:val="0"/>
          <w:divBdr>
            <w:top w:val="none" w:sz="0" w:space="0" w:color="auto"/>
            <w:left w:val="none" w:sz="0" w:space="0" w:color="auto"/>
            <w:bottom w:val="none" w:sz="0" w:space="0" w:color="auto"/>
            <w:right w:val="none" w:sz="0" w:space="0" w:color="auto"/>
          </w:divBdr>
          <w:divsChild>
            <w:div w:id="58749752">
              <w:marLeft w:val="0"/>
              <w:marRight w:val="0"/>
              <w:marTop w:val="0"/>
              <w:marBottom w:val="0"/>
              <w:divBdr>
                <w:top w:val="none" w:sz="0" w:space="0" w:color="auto"/>
                <w:left w:val="none" w:sz="0" w:space="0" w:color="auto"/>
                <w:bottom w:val="none" w:sz="0" w:space="0" w:color="auto"/>
                <w:right w:val="none" w:sz="0" w:space="0" w:color="auto"/>
              </w:divBdr>
              <w:divsChild>
                <w:div w:id="1018042159">
                  <w:marLeft w:val="0"/>
                  <w:marRight w:val="0"/>
                  <w:marTop w:val="0"/>
                  <w:marBottom w:val="0"/>
                  <w:divBdr>
                    <w:top w:val="none" w:sz="0" w:space="0" w:color="auto"/>
                    <w:left w:val="none" w:sz="0" w:space="0" w:color="auto"/>
                    <w:bottom w:val="none" w:sz="0" w:space="0" w:color="auto"/>
                    <w:right w:val="none" w:sz="0" w:space="0" w:color="auto"/>
                  </w:divBdr>
                  <w:divsChild>
                    <w:div w:id="1817799461">
                      <w:marLeft w:val="0"/>
                      <w:marRight w:val="0"/>
                      <w:marTop w:val="0"/>
                      <w:marBottom w:val="0"/>
                      <w:divBdr>
                        <w:top w:val="none" w:sz="0" w:space="0" w:color="auto"/>
                        <w:left w:val="none" w:sz="0" w:space="0" w:color="auto"/>
                        <w:bottom w:val="none" w:sz="0" w:space="0" w:color="auto"/>
                        <w:right w:val="none" w:sz="0" w:space="0" w:color="auto"/>
                      </w:divBdr>
                    </w:div>
                    <w:div w:id="1107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79140">
          <w:marLeft w:val="-420"/>
          <w:marRight w:val="0"/>
          <w:marTop w:val="0"/>
          <w:marBottom w:val="0"/>
          <w:divBdr>
            <w:top w:val="none" w:sz="0" w:space="0" w:color="auto"/>
            <w:left w:val="none" w:sz="0" w:space="0" w:color="auto"/>
            <w:bottom w:val="none" w:sz="0" w:space="0" w:color="auto"/>
            <w:right w:val="none" w:sz="0" w:space="0" w:color="auto"/>
          </w:divBdr>
          <w:divsChild>
            <w:div w:id="243421966">
              <w:marLeft w:val="0"/>
              <w:marRight w:val="0"/>
              <w:marTop w:val="0"/>
              <w:marBottom w:val="0"/>
              <w:divBdr>
                <w:top w:val="none" w:sz="0" w:space="0" w:color="auto"/>
                <w:left w:val="none" w:sz="0" w:space="0" w:color="auto"/>
                <w:bottom w:val="none" w:sz="0" w:space="0" w:color="auto"/>
                <w:right w:val="none" w:sz="0" w:space="0" w:color="auto"/>
              </w:divBdr>
              <w:divsChild>
                <w:div w:id="598678347">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sendfs.co.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9.png"/><Relationship Id="rId17" Type="http://schemas.openxmlformats.org/officeDocument/2006/relationships/hyperlink" Target="https://www.ipsea.org.uk/" TargetMode="External"/><Relationship Id="rId2" Type="http://schemas.openxmlformats.org/officeDocument/2006/relationships/numbering" Target="numbering.xml"/><Relationship Id="rId16" Type="http://schemas.openxmlformats.org/officeDocument/2006/relationships/hyperlink" Target="https://www.knowsleyinfo.co.uk/knowsley-local-offer-send" TargetMode="External"/><Relationship Id="rId20" Type="http://schemas.openxmlformats.org/officeDocument/2006/relationships/hyperlink" Target="https://www.specialneedsjun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ancashire.gov.uk/children-education-families/special-educational-needs-and-disabilities/" TargetMode="External"/><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hyperlink" Target="https://www.family-action.org.uk/what-we-do/children-families/send/" TargetMode="Externa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gov.uk/complain-about-school/disability-discriminatio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ADE40-27DF-461F-B068-AAD3CC83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3739</Words>
  <Characters>20123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23815</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Head</cp:lastModifiedBy>
  <cp:revision>3</cp:revision>
  <cp:lastPrinted>2020-11-19T13:01:00Z</cp:lastPrinted>
  <dcterms:created xsi:type="dcterms:W3CDTF">2025-09-18T13:22:00Z</dcterms:created>
  <dcterms:modified xsi:type="dcterms:W3CDTF">2025-09-18T13:25:00Z</dcterms:modified>
</cp:coreProperties>
</file>